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6401" w:rsidRDefault="00FB6401" w:rsidP="00FB6401">
      <w:pPr>
        <w:pStyle w:val="a5"/>
        <w:shd w:val="clear" w:color="auto" w:fill="FFFFFF"/>
        <w:spacing w:before="0" w:beforeAutospacing="0" w:after="0" w:afterAutospacing="0" w:line="432" w:lineRule="atLeast"/>
        <w:jc w:val="center"/>
        <w:rPr>
          <w:rFonts w:ascii="Arial" w:hAnsi="Arial" w:cs="Arial"/>
          <w:color w:val="333333"/>
        </w:rPr>
      </w:pPr>
      <w:r>
        <w:rPr>
          <w:rFonts w:ascii="Arial" w:hAnsi="Arial" w:cs="Arial"/>
          <w:color w:val="333333"/>
        </w:rPr>
        <w:t>   2017</w:t>
      </w:r>
      <w:r>
        <w:rPr>
          <w:rFonts w:ascii="Arial" w:hAnsi="Arial" w:cs="Arial"/>
          <w:color w:val="333333"/>
        </w:rPr>
        <w:t>年度河南科技智库调研课题选题目录</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一、重点课题</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1.</w:t>
      </w:r>
      <w:r>
        <w:rPr>
          <w:rFonts w:ascii="Arial" w:hAnsi="Arial" w:cs="Arial"/>
          <w:color w:val="333333"/>
        </w:rPr>
        <w:t>科技创新与河南产业转型发展研究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需要研究科技创新的特征、内涵及发展态势，阐述科技创新对产业发展的影响，结合供给侧结构性改革，分析我省主要传统产业发展的现状、存在的问题和制约瓶颈，研究我省传统产业发展科技创新的方向路径，提出未来一段时期内以科技创新促进我省传统产业转型升级的对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2.</w:t>
      </w:r>
      <w:r>
        <w:rPr>
          <w:rFonts w:ascii="Arial" w:hAnsi="Arial" w:cs="Arial"/>
          <w:color w:val="333333"/>
        </w:rPr>
        <w:t>河南环境污染及治理问题研究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w:t>
      </w:r>
      <w:r>
        <w:rPr>
          <w:rFonts w:ascii="Arial" w:hAnsi="Arial" w:cs="Arial"/>
          <w:color w:val="333333"/>
        </w:rPr>
        <w:t>本课题需要通过文献资料和实地调研，全面了解我省环境污染现状和环境污染变化趋势，分析环境问题成因和演变规律，重点研究大气污染、水体污染、土壤污染等污染源的特点及其治理方法，借鉴发达国家环境污染治理的先进经验，提出我省环境污染治理政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3.</w:t>
      </w:r>
      <w:r>
        <w:rPr>
          <w:rFonts w:ascii="Arial" w:hAnsi="Arial" w:cs="Arial"/>
          <w:color w:val="333333"/>
        </w:rPr>
        <w:t>河南科技扶贫创新实践与发展模式研究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需要通过深入调研，系统梳理我省科技扶贫发展历程和政策脉络，总结我省科技扶贫的典型经验和有效模式，分析当前我省科技扶贫面临的机遇，借鉴国内外扶贫经验，研究提出具有我省特色的科技扶贫政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二、一般课题</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1.</w:t>
      </w:r>
      <w:r>
        <w:rPr>
          <w:rFonts w:ascii="Arial" w:hAnsi="Arial" w:cs="Arial"/>
          <w:color w:val="333333"/>
        </w:rPr>
        <w:t>河南建设中西部地区科技创新高地的路径与政策研究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本课题需要研究国内外典型区域创新发展的理论和经验，系统阐述科技创新高地的内涵及特征，结合河南发展实际和资源禀赋优势，提出打造中西部地区科技创新高地的发展路径、发展战略及相应的实施对策。</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2.</w:t>
      </w:r>
      <w:r>
        <w:rPr>
          <w:rFonts w:ascii="Arial" w:hAnsi="Arial" w:cs="Arial"/>
          <w:color w:val="333333"/>
        </w:rPr>
        <w:t>加快推进郑洛新国家自主创新示范区建设的思路和对策研究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w:t>
      </w:r>
      <w:r>
        <w:rPr>
          <w:rFonts w:ascii="Arial" w:hAnsi="Arial" w:cs="Arial"/>
          <w:color w:val="333333"/>
        </w:rPr>
        <w:t>本课题要求重点围绕省委省政府《关于加快推进郑洛新国家自主创新示范区建设的若干意见》和《郑洛新国家自主创新示范区建设实施方案》中确定的目标任务，通过调研，全面梳理已推出的政策措施，客观分析政策措施实施中存在的问题及原因，提出加快推进郑洛新国家自主创新示范区建设的思路和对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3.</w:t>
      </w:r>
      <w:r>
        <w:rPr>
          <w:rFonts w:ascii="Arial" w:hAnsi="Arial" w:cs="Arial"/>
          <w:color w:val="333333"/>
        </w:rPr>
        <w:t>河南新型智慧城市建设路径与模式创新研究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需要在分析新型智慧城市建设的内涵、特征和发展趋势的基础上，对河南智慧城市建设现状及面临的问题进行全面系统的评估，参照国内外新型智慧城市建设经验，研判河南建设新型智慧城市的模式创新与路径选择，提出建设新型智慧城市的对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lastRenderedPageBreak/>
        <w:t>    4.</w:t>
      </w:r>
      <w:r>
        <w:rPr>
          <w:rFonts w:ascii="Arial" w:hAnsi="Arial" w:cs="Arial"/>
          <w:color w:val="333333"/>
        </w:rPr>
        <w:t>河南科技工作者思想状况调查</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拟通过调查新形势下科技工作者对我国政治、经济、社会、文化改革和发展状况以及社会热点难点问题的认知，对科技体制、科研环境以及自身的工作、生活、继续教育、职业发展、权益保障等情况的看法和评价，研究分析科技工作者群体的思想变化、发展趋势以及带有普遍性的思想认识问题，深入剖析原因，提出加强和改进对科技工作者联系服务、教育引导的应对措施。</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5.</w:t>
      </w:r>
      <w:r>
        <w:rPr>
          <w:rFonts w:ascii="Arial" w:hAnsi="Arial" w:cs="Arial"/>
          <w:color w:val="333333"/>
        </w:rPr>
        <w:t>河南省居民收入增长与经济增长同步问题研究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拟通过调查全省居民收入增长现状，并与全国及部分省市进行对比，研究我省居民收入和经济增长的互动关系，分析制约居民收入同步增长的主要因素，提出构建城乡居民收入与经济发展同步增长机制的基本思路及对策建议，并针对全省机关事业工资增长的现状，提出构建机关事业单位工资正常调整机制的政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6.</w:t>
      </w:r>
      <w:r>
        <w:rPr>
          <w:rFonts w:ascii="Arial" w:hAnsi="Arial" w:cs="Arial"/>
          <w:color w:val="333333"/>
        </w:rPr>
        <w:t>河南省科技人才政策实施成效评估</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拟通过对我省现行科技人才政策的调研梳理，系统归纳科技人才政策的主要内容、时代特征及实施效果，深入分析制约科技人才政策实施的主要因素和体制机制问题，并在借鉴省内外经验的基础上，结合当前我省科技人才需求变化，有针对性地提出改进我省科技人才政策的对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7.</w:t>
      </w:r>
      <w:r>
        <w:rPr>
          <w:rFonts w:ascii="Arial" w:hAnsi="Arial" w:cs="Arial"/>
          <w:color w:val="333333"/>
        </w:rPr>
        <w:t>新医改形势下河南省基层医疗卫生单位科技工作者队伍现状调查</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本研究拟通过对河南省基层医疗卫生单位的科技工作者进行调查，了解基层医疗卫生单位科技工作者人才队伍建设的现状和基层广大科技工作者的意见和呼声，分析新医改形势下</w:t>
      </w:r>
      <w:r>
        <w:rPr>
          <w:rFonts w:ascii="Arial" w:hAnsi="Arial" w:cs="Arial"/>
          <w:color w:val="333333"/>
        </w:rPr>
        <w:t>,</w:t>
      </w:r>
      <w:r>
        <w:rPr>
          <w:rFonts w:ascii="Arial" w:hAnsi="Arial" w:cs="Arial"/>
          <w:color w:val="333333"/>
        </w:rPr>
        <w:t>基层卫生人才队伍建设瓶颈，提出相应的完善措施，促进我省医疗卫生事业的发展。</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8.</w:t>
      </w:r>
      <w:r>
        <w:rPr>
          <w:rFonts w:ascii="Arial" w:hAnsi="Arial" w:cs="Arial"/>
          <w:color w:val="333333"/>
        </w:rPr>
        <w:t>信息化背景下我省城市社区科普的公众需求及满意度调查</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拟通过调研了解信息化背景下我省城镇社区科普需求现状，研究科普信息化建设在基层社区的落地应用，总结契合社区居民需求的科普资源类型和媒介传播方式，进一步明确现代社区科普供给侧改革方向，为提升我省社区科普公共服务的精准度及社区公众的满意度提出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9.</w:t>
      </w:r>
      <w:r>
        <w:rPr>
          <w:rFonts w:ascii="Arial" w:hAnsi="Arial" w:cs="Arial"/>
          <w:color w:val="333333"/>
        </w:rPr>
        <w:t>河南青少年学科竞赛获奖者发展状况跟踪调查</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拟通过调查研究，了解我国科技竞赛获奖青少年群体获奖后的学习、职业发展情况，掌握其对科技竞赛的认知程度和评价，不同竞赛对其科学兴趣培养、创新能力提高以及自身发展的影响和关联程度，探讨目前科技竞赛项目设置、奖励评审、奖励导向中存在的突出问题和深层次原因，提出完善科技竞赛制度，</w:t>
      </w:r>
      <w:r>
        <w:rPr>
          <w:rFonts w:ascii="Arial" w:hAnsi="Arial" w:cs="Arial"/>
          <w:color w:val="333333"/>
        </w:rPr>
        <w:lastRenderedPageBreak/>
        <w:t>充分发挥科技竞赛对于激发青少年科学梦想、培养青年后备人才重要作用的对策建议。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10.</w:t>
      </w:r>
      <w:r>
        <w:rPr>
          <w:rFonts w:ascii="Arial" w:hAnsi="Arial" w:cs="Arial"/>
          <w:color w:val="333333"/>
        </w:rPr>
        <w:t>河南农技协发展模式创新研究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要求在深入调研的基础上，分析我省农技协发展现状及特点，总结农技协的生长机理和发展规律，借鉴国内外农村经济合作组织发展模式、主要做法和经验，提出加快农技协发展的整体思路、模式选择和政策建议。</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11.</w:t>
      </w:r>
      <w:r>
        <w:rPr>
          <w:rFonts w:ascii="Arial" w:hAnsi="Arial" w:cs="Arial"/>
          <w:color w:val="333333"/>
        </w:rPr>
        <w:t>河南省农村电子商务人才培训服务体系建设研究</w:t>
      </w:r>
    </w:p>
    <w:p w:rsidR="00FB6401" w:rsidRDefault="00FB6401" w:rsidP="00FB6401">
      <w:pPr>
        <w:pStyle w:val="a5"/>
        <w:shd w:val="clear" w:color="auto" w:fill="FFFFFF"/>
        <w:spacing w:before="0" w:beforeAutospacing="0" w:after="0" w:afterAutospacing="0" w:line="432" w:lineRule="atLeast"/>
        <w:rPr>
          <w:rFonts w:ascii="Arial" w:hAnsi="Arial" w:cs="Arial"/>
          <w:color w:val="333333"/>
        </w:rPr>
      </w:pPr>
      <w:r>
        <w:rPr>
          <w:rFonts w:ascii="Arial" w:hAnsi="Arial" w:cs="Arial"/>
          <w:color w:val="333333"/>
        </w:rPr>
        <w:t xml:space="preserve">    </w:t>
      </w:r>
      <w:r>
        <w:rPr>
          <w:rFonts w:ascii="Arial" w:hAnsi="Arial" w:cs="Arial"/>
          <w:color w:val="333333"/>
        </w:rPr>
        <w:t>本课题要求通过调查访谈，了解我省农村电子商务人才培训服务现状，分析面临的形势和存在的主要问题，借鉴省内外有益经验，研究提出建立健全培训服务体系，推动农村电子商务发展的思路和政策建议，让农村电子商务为加快脱贫攻坚、促进农民增收致富作出新的贡献。</w:t>
      </w:r>
    </w:p>
    <w:p w:rsidR="004878DD" w:rsidRPr="00FB6401" w:rsidRDefault="004878DD"/>
    <w:sectPr w:rsidR="004878DD" w:rsidRPr="00FB640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78DD" w:rsidRDefault="004878DD" w:rsidP="00FB6401">
      <w:r>
        <w:separator/>
      </w:r>
    </w:p>
  </w:endnote>
  <w:endnote w:type="continuationSeparator" w:id="1">
    <w:p w:rsidR="004878DD" w:rsidRDefault="004878DD" w:rsidP="00FB640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78DD" w:rsidRDefault="004878DD" w:rsidP="00FB6401">
      <w:r>
        <w:separator/>
      </w:r>
    </w:p>
  </w:footnote>
  <w:footnote w:type="continuationSeparator" w:id="1">
    <w:p w:rsidR="004878DD" w:rsidRDefault="004878DD" w:rsidP="00FB64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B6401"/>
    <w:rsid w:val="004878DD"/>
    <w:rsid w:val="00FB64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B64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B6401"/>
    <w:rPr>
      <w:sz w:val="18"/>
      <w:szCs w:val="18"/>
    </w:rPr>
  </w:style>
  <w:style w:type="paragraph" w:styleId="a4">
    <w:name w:val="footer"/>
    <w:basedOn w:val="a"/>
    <w:link w:val="Char0"/>
    <w:uiPriority w:val="99"/>
    <w:semiHidden/>
    <w:unhideWhenUsed/>
    <w:rsid w:val="00FB64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B6401"/>
    <w:rPr>
      <w:sz w:val="18"/>
      <w:szCs w:val="18"/>
    </w:rPr>
  </w:style>
  <w:style w:type="paragraph" w:styleId="a5">
    <w:name w:val="Normal (Web)"/>
    <w:basedOn w:val="a"/>
    <w:uiPriority w:val="99"/>
    <w:semiHidden/>
    <w:unhideWhenUsed/>
    <w:rsid w:val="00FB640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214999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334</Words>
  <Characters>1910</Characters>
  <Application>Microsoft Office Word</Application>
  <DocSecurity>0</DocSecurity>
  <Lines>15</Lines>
  <Paragraphs>4</Paragraphs>
  <ScaleCrop>false</ScaleCrop>
  <Company>Microsoft</Company>
  <LinksUpToDate>false</LinksUpToDate>
  <CharactersWithSpaces>2240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2017-06-13T00:36:00Z</dcterms:created>
  <dcterms:modified xsi:type="dcterms:W3CDTF">2017-06-13T00:38:00Z</dcterms:modified>
</cp:coreProperties>
</file>