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78A" w:rsidRDefault="00CA57C8">
      <w:pPr>
        <w:pStyle w:val="ab"/>
        <w:spacing w:line="360" w:lineRule="auto"/>
        <w:rPr>
          <w:rFonts w:ascii="仿宋_GB2312" w:eastAsia="仿宋_GB2312" w:hAnsi="仿宋_GB2312" w:cs="仿宋_GB2312"/>
          <w:b/>
          <w:sz w:val="21"/>
          <w:szCs w:val="21"/>
        </w:rPr>
      </w:pPr>
      <w:r>
        <w:rPr>
          <w:rFonts w:ascii="仿宋_GB2312" w:eastAsia="仿宋_GB2312" w:hAnsi="仿宋_GB2312" w:cs="仿宋_GB2312" w:hint="eastAsia"/>
          <w:b/>
          <w:sz w:val="21"/>
          <w:szCs w:val="21"/>
        </w:rPr>
        <w:t>附件1</w:t>
      </w:r>
    </w:p>
    <w:p w:rsidR="00F6078A" w:rsidRDefault="00CA57C8">
      <w:pPr>
        <w:pStyle w:val="ab"/>
        <w:spacing w:afterLines="50" w:after="156" w:line="360" w:lineRule="auto"/>
        <w:jc w:val="center"/>
        <w:rPr>
          <w:rFonts w:ascii="Times New Roman" w:eastAsia="仿宋_GB2312" w:hAnsi="Times New Roman" w:cs="Times New Roman"/>
          <w:b/>
          <w:sz w:val="22"/>
        </w:rPr>
      </w:pPr>
      <w:r>
        <w:rPr>
          <w:rFonts w:ascii="Times New Roman" w:eastAsia="仿宋_GB2312" w:hAnsi="Times New Roman" w:cs="Times New Roman" w:hint="eastAsia"/>
          <w:b/>
          <w:sz w:val="28"/>
          <w:szCs w:val="28"/>
        </w:rPr>
        <w:t>“蒲公英心理素质提升项目”参考活动形式</w:t>
      </w:r>
    </w:p>
    <w:p w:rsidR="00F6078A" w:rsidRDefault="00CA57C8">
      <w:pPr>
        <w:spacing w:line="360" w:lineRule="auto"/>
        <w:ind w:firstLineChars="200" w:firstLine="482"/>
        <w:rPr>
          <w:rFonts w:ascii="仿宋_GB2312" w:eastAsia="仿宋_GB2312" w:cs="仿宋_GB2312"/>
          <w:b/>
          <w:sz w:val="24"/>
          <w:szCs w:val="24"/>
        </w:rPr>
      </w:pPr>
      <w:r>
        <w:rPr>
          <w:rFonts w:ascii="仿宋_GB2312" w:eastAsia="仿宋_GB2312" w:cs="仿宋_GB2312" w:hint="eastAsia"/>
          <w:b/>
          <w:sz w:val="24"/>
          <w:szCs w:val="24"/>
        </w:rPr>
        <w:t>一、积极倡议</w:t>
      </w:r>
    </w:p>
    <w:p w:rsidR="00F6078A" w:rsidRDefault="00CA57C8">
      <w:pPr>
        <w:pStyle w:val="ab"/>
        <w:spacing w:line="360" w:lineRule="auto"/>
        <w:jc w:val="left"/>
        <w:rPr>
          <w:rFonts w:ascii="仿宋_GB2312" w:eastAsia="仿宋_GB2312" w:cs="仿宋_GB2312"/>
          <w:b/>
          <w:szCs w:val="24"/>
        </w:rPr>
      </w:pPr>
      <w:r>
        <w:rPr>
          <w:rFonts w:ascii="仿宋_GB2312" w:eastAsia="仿宋_GB2312" w:cs="仿宋_GB2312" w:hint="eastAsia"/>
          <w:b/>
          <w:szCs w:val="24"/>
        </w:rPr>
        <w:t xml:space="preserve">   </w:t>
      </w:r>
      <w:r>
        <w:rPr>
          <w:rFonts w:ascii="仿宋_GB2312" w:eastAsia="仿宋_GB2312" w:cs="Times New Roman" w:hint="eastAsia"/>
          <w:szCs w:val="24"/>
        </w:rPr>
        <w:t xml:space="preserve"> 通过活泼新颖的倡议手段，引导学生形成良好的行为习惯或远离不文明、不健康行为。比如倡议“21</w:t>
      </w:r>
      <w:r w:rsidR="00CB0D1E">
        <w:rPr>
          <w:rFonts w:ascii="仿宋_GB2312" w:eastAsia="仿宋_GB2312" w:cs="Times New Roman" w:hint="eastAsia"/>
          <w:szCs w:val="24"/>
        </w:rPr>
        <w:t>天养成一个好习惯”、一周不抱怨、</w:t>
      </w:r>
      <w:r>
        <w:rPr>
          <w:rFonts w:ascii="仿宋_GB2312" w:eastAsia="仿宋_GB2312" w:cs="Times New Roman" w:hint="eastAsia"/>
          <w:szCs w:val="24"/>
        </w:rPr>
        <w:t>坚持做运动等。</w:t>
      </w:r>
      <w:r>
        <w:rPr>
          <w:rFonts w:ascii="仿宋_GB2312" w:eastAsia="仿宋_GB2312" w:cs="仿宋_GB2312" w:hint="eastAsia"/>
          <w:b/>
          <w:szCs w:val="24"/>
        </w:rPr>
        <w:t xml:space="preserve"> 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二、人际欣赏活动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通过建立夸夸群或组织集体内相互欣赏和表达的活动，表达对同学的欣赏、喜欢和感谢，从而鼓励学生发现自己和他人的优点，促进自我悦纳和人际表达。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三、发现幸福活动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通过记录幸福和美好时刻，并以照片、视频等形式分享，引导学生发现生活中的美好和幸福，并相互影响和鼓励。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四、心理困惑沙龙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收集学生的心理困惑，分主题为他们建立社交群，组织他们彼此分享感受，相互支持，共同面对困难和探索解决办法。也可邀请有经验的老师加入进行引导。</w:t>
      </w:r>
    </w:p>
    <w:p w:rsidR="00F6078A" w:rsidRDefault="00CA57C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五、心理知识竞赛</w:t>
      </w:r>
    </w:p>
    <w:p w:rsidR="00F6078A" w:rsidRDefault="00CA57C8">
      <w:pPr>
        <w:spacing w:line="360" w:lineRule="auto"/>
        <w:ind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通过心理健康相关知识的问答活动，促进同学们的心理健康知识的了解,提升个人心理健康素养。</w:t>
      </w:r>
    </w:p>
    <w:p w:rsidR="00F6078A" w:rsidRDefault="00CA57C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六、宿舍人际主题活动</w:t>
      </w:r>
    </w:p>
    <w:p w:rsidR="00F6078A" w:rsidRDefault="00CA57C8">
      <w:pPr>
        <w:spacing w:line="360" w:lineRule="auto"/>
        <w:ind w:firstLineChars="50" w:firstLine="12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 xml:space="preserve">   通过组织宿舍</w:t>
      </w:r>
      <w:r w:rsidR="00CB0D1E">
        <w:rPr>
          <w:rFonts w:ascii="仿宋_GB2312" w:eastAsia="仿宋_GB2312" w:cs="Times New Roman" w:hint="eastAsia"/>
          <w:sz w:val="24"/>
          <w:szCs w:val="24"/>
        </w:rPr>
        <w:t>公约</w:t>
      </w:r>
      <w:r w:rsidR="00CB0D1E">
        <w:rPr>
          <w:rFonts w:ascii="仿宋_GB2312" w:eastAsia="仿宋_GB2312" w:cs="Times New Roman"/>
          <w:sz w:val="24"/>
          <w:szCs w:val="24"/>
        </w:rPr>
        <w:t>制定或其他</w:t>
      </w:r>
      <w:r>
        <w:rPr>
          <w:rFonts w:ascii="仿宋_GB2312" w:eastAsia="仿宋_GB2312" w:cs="Times New Roman" w:hint="eastAsia"/>
          <w:sz w:val="24"/>
          <w:szCs w:val="24"/>
        </w:rPr>
        <w:t>内部交流合作活动，帮助处理宿舍矛盾，营造和谐温馨友爱的宿舍人际环境。</w:t>
      </w:r>
    </w:p>
    <w:p w:rsidR="00F6078A" w:rsidRDefault="00CA57C8">
      <w:pPr>
        <w:spacing w:line="360" w:lineRule="auto"/>
        <w:ind w:firstLineChars="196" w:firstLine="472"/>
        <w:rPr>
          <w:rFonts w:ascii="仿宋_GB2312" w:eastAsia="仿宋_GB2312" w:cs="Times New Roman"/>
          <w:b/>
          <w:sz w:val="24"/>
          <w:szCs w:val="24"/>
        </w:rPr>
      </w:pPr>
      <w:r>
        <w:rPr>
          <w:rFonts w:ascii="仿宋_GB2312" w:eastAsia="仿宋_GB2312" w:cs="Times New Roman" w:hint="eastAsia"/>
          <w:b/>
          <w:sz w:val="24"/>
          <w:szCs w:val="24"/>
        </w:rPr>
        <w:t>七、艺术与阅读体验</w:t>
      </w:r>
    </w:p>
    <w:p w:rsidR="00F6078A" w:rsidRDefault="00CA57C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1、艺术欣赏与表达</w:t>
      </w:r>
    </w:p>
    <w:p w:rsidR="00F6078A" w:rsidRDefault="00CA57C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采用绘画、手工制作、微电影、心理剧、展览、艺术展演等形式表达情绪，抒发情感。鼓励有特长的学生分享艺术制作经验，展现艺术作品。</w:t>
      </w:r>
    </w:p>
    <w:p w:rsidR="00F6078A" w:rsidRDefault="00CA57C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2、阅读分享</w:t>
      </w:r>
    </w:p>
    <w:p w:rsidR="00F6078A" w:rsidRDefault="00CA57C8">
      <w:pPr>
        <w:spacing w:line="360" w:lineRule="auto"/>
        <w:ind w:firstLineChars="200" w:firstLine="480"/>
        <w:rPr>
          <w:rFonts w:ascii="仿宋_GB2312" w:eastAsia="仿宋_GB2312" w:cs="Times New Roman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结合各自阅读的书籍，举办读书会，结合自身感受和心理感悟分享讨论。</w:t>
      </w:r>
    </w:p>
    <w:p w:rsidR="00F6078A" w:rsidRDefault="00CA57C8">
      <w:pPr>
        <w:pStyle w:val="ab"/>
        <w:spacing w:line="360" w:lineRule="auto"/>
        <w:ind w:firstLineChars="196" w:firstLine="472"/>
        <w:rPr>
          <w:rFonts w:ascii="仿宋_GB2312" w:eastAsia="仿宋_GB2312" w:cs="Times New Roman"/>
          <w:b/>
          <w:szCs w:val="24"/>
        </w:rPr>
      </w:pPr>
      <w:r>
        <w:rPr>
          <w:rFonts w:ascii="仿宋_GB2312" w:eastAsia="仿宋_GB2312" w:cs="Times New Roman" w:hint="eastAsia"/>
          <w:b/>
          <w:szCs w:val="24"/>
        </w:rPr>
        <w:t>八、宣传活动</w:t>
      </w:r>
    </w:p>
    <w:p w:rsidR="00F6078A" w:rsidRPr="00600153" w:rsidRDefault="00CA57C8" w:rsidP="00600153">
      <w:pPr>
        <w:spacing w:line="360" w:lineRule="auto"/>
        <w:ind w:firstLineChars="200" w:firstLine="480"/>
        <w:rPr>
          <w:rFonts w:ascii="仿宋_GB2312" w:eastAsia="仿宋_GB2312" w:cs="Times New Roman" w:hint="eastAsia"/>
          <w:sz w:val="24"/>
          <w:szCs w:val="24"/>
        </w:rPr>
      </w:pPr>
      <w:r>
        <w:rPr>
          <w:rFonts w:ascii="仿宋_GB2312" w:eastAsia="仿宋_GB2312" w:cs="Times New Roman" w:hint="eastAsia"/>
          <w:sz w:val="24"/>
          <w:szCs w:val="24"/>
        </w:rPr>
        <w:t>根据复学后学校适应及心理调控等</w:t>
      </w:r>
      <w:r w:rsidR="00177FBE">
        <w:rPr>
          <w:rFonts w:ascii="仿宋_GB2312" w:eastAsia="仿宋_GB2312" w:cs="Times New Roman" w:hint="eastAsia"/>
          <w:sz w:val="24"/>
          <w:szCs w:val="24"/>
        </w:rPr>
        <w:t>主题</w:t>
      </w:r>
      <w:r>
        <w:rPr>
          <w:rFonts w:ascii="仿宋_GB2312" w:eastAsia="仿宋_GB2312" w:cs="Times New Roman" w:hint="eastAsia"/>
          <w:sz w:val="24"/>
          <w:szCs w:val="24"/>
        </w:rPr>
        <w:t>，选取可读性</w:t>
      </w:r>
      <w:r w:rsidR="00177FBE">
        <w:rPr>
          <w:rFonts w:ascii="仿宋_GB2312" w:eastAsia="仿宋_GB2312" w:cs="Times New Roman" w:hint="eastAsia"/>
          <w:sz w:val="24"/>
          <w:szCs w:val="24"/>
        </w:rPr>
        <w:t>强</w:t>
      </w:r>
      <w:r>
        <w:rPr>
          <w:rFonts w:ascii="仿宋_GB2312" w:eastAsia="仿宋_GB2312" w:cs="Times New Roman" w:hint="eastAsia"/>
          <w:sz w:val="24"/>
          <w:szCs w:val="24"/>
        </w:rPr>
        <w:t>的内容，设计新颖</w:t>
      </w:r>
      <w:r w:rsidR="00177FBE">
        <w:rPr>
          <w:rFonts w:ascii="仿宋_GB2312" w:eastAsia="仿宋_GB2312" w:cs="Times New Roman" w:hint="eastAsia"/>
          <w:sz w:val="24"/>
          <w:szCs w:val="24"/>
        </w:rPr>
        <w:t>有趣</w:t>
      </w:r>
      <w:r>
        <w:rPr>
          <w:rFonts w:ascii="仿宋_GB2312" w:eastAsia="仿宋_GB2312" w:cs="Times New Roman" w:hint="eastAsia"/>
          <w:sz w:val="24"/>
          <w:szCs w:val="24"/>
        </w:rPr>
        <w:t>的形式，通过</w:t>
      </w:r>
      <w:r w:rsidR="00CB0D1E">
        <w:rPr>
          <w:rFonts w:ascii="仿宋_GB2312" w:eastAsia="仿宋_GB2312" w:cs="Times New Roman" w:hint="eastAsia"/>
          <w:sz w:val="24"/>
          <w:szCs w:val="24"/>
        </w:rPr>
        <w:t>多种</w:t>
      </w:r>
      <w:r>
        <w:rPr>
          <w:rFonts w:ascii="仿宋_GB2312" w:eastAsia="仿宋_GB2312" w:cs="Times New Roman" w:hint="eastAsia"/>
          <w:sz w:val="24"/>
          <w:szCs w:val="24"/>
        </w:rPr>
        <w:t>途径，开展情绪调节、心理疾病</w:t>
      </w:r>
      <w:r w:rsidR="00177FBE">
        <w:rPr>
          <w:rFonts w:ascii="仿宋_GB2312" w:eastAsia="仿宋_GB2312" w:cs="Times New Roman" w:hint="eastAsia"/>
          <w:sz w:val="24"/>
          <w:szCs w:val="24"/>
        </w:rPr>
        <w:t>预防</w:t>
      </w:r>
      <w:r>
        <w:rPr>
          <w:rFonts w:ascii="仿宋_GB2312" w:eastAsia="仿宋_GB2312" w:cs="Times New Roman" w:hint="eastAsia"/>
          <w:sz w:val="24"/>
          <w:szCs w:val="24"/>
        </w:rPr>
        <w:t>等方面的宣传。</w:t>
      </w:r>
      <w:bookmarkStart w:id="0" w:name="_GoBack"/>
      <w:bookmarkEnd w:id="0"/>
    </w:p>
    <w:sectPr w:rsidR="00F6078A" w:rsidRPr="00600153" w:rsidSect="00600153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1EF" w:rsidRDefault="00FD71EF" w:rsidP="00165E5F">
      <w:r>
        <w:separator/>
      </w:r>
    </w:p>
  </w:endnote>
  <w:endnote w:type="continuationSeparator" w:id="0">
    <w:p w:rsidR="00FD71EF" w:rsidRDefault="00FD71EF" w:rsidP="00165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苹方-简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1EF" w:rsidRDefault="00FD71EF" w:rsidP="00165E5F">
      <w:r>
        <w:separator/>
      </w:r>
    </w:p>
  </w:footnote>
  <w:footnote w:type="continuationSeparator" w:id="0">
    <w:p w:rsidR="00FD71EF" w:rsidRDefault="00FD71EF" w:rsidP="00165E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54792D"/>
    <w:multiLevelType w:val="singleLevel"/>
    <w:tmpl w:val="5354792D"/>
    <w:lvl w:ilvl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115"/>
    <w:rsid w:val="00030E8D"/>
    <w:rsid w:val="00053D8A"/>
    <w:rsid w:val="0006638D"/>
    <w:rsid w:val="000B359A"/>
    <w:rsid w:val="000F649A"/>
    <w:rsid w:val="000F763F"/>
    <w:rsid w:val="00105114"/>
    <w:rsid w:val="001133EA"/>
    <w:rsid w:val="0015213C"/>
    <w:rsid w:val="00165E5F"/>
    <w:rsid w:val="00177FBE"/>
    <w:rsid w:val="001809BE"/>
    <w:rsid w:val="001B39B2"/>
    <w:rsid w:val="001B4117"/>
    <w:rsid w:val="001B5032"/>
    <w:rsid w:val="001E6CAE"/>
    <w:rsid w:val="00203D75"/>
    <w:rsid w:val="0023203F"/>
    <w:rsid w:val="00235CB9"/>
    <w:rsid w:val="002B3A06"/>
    <w:rsid w:val="002D6674"/>
    <w:rsid w:val="002E4B81"/>
    <w:rsid w:val="002F75BB"/>
    <w:rsid w:val="00335115"/>
    <w:rsid w:val="00340669"/>
    <w:rsid w:val="00344758"/>
    <w:rsid w:val="00373228"/>
    <w:rsid w:val="00391FD2"/>
    <w:rsid w:val="00427B5C"/>
    <w:rsid w:val="00454DF6"/>
    <w:rsid w:val="00461E3C"/>
    <w:rsid w:val="004821F3"/>
    <w:rsid w:val="004A445C"/>
    <w:rsid w:val="004A4A32"/>
    <w:rsid w:val="004D4612"/>
    <w:rsid w:val="004E5D19"/>
    <w:rsid w:val="00514C8C"/>
    <w:rsid w:val="005157E4"/>
    <w:rsid w:val="00534CBE"/>
    <w:rsid w:val="00537E26"/>
    <w:rsid w:val="005658EF"/>
    <w:rsid w:val="005672C3"/>
    <w:rsid w:val="005D5922"/>
    <w:rsid w:val="005D71A9"/>
    <w:rsid w:val="00600153"/>
    <w:rsid w:val="00615F23"/>
    <w:rsid w:val="0065465B"/>
    <w:rsid w:val="00690AD4"/>
    <w:rsid w:val="006C47C8"/>
    <w:rsid w:val="006C7F24"/>
    <w:rsid w:val="006E0B3D"/>
    <w:rsid w:val="006E15B5"/>
    <w:rsid w:val="0074021D"/>
    <w:rsid w:val="00743506"/>
    <w:rsid w:val="00747F06"/>
    <w:rsid w:val="00794EBF"/>
    <w:rsid w:val="00826FA3"/>
    <w:rsid w:val="00831A20"/>
    <w:rsid w:val="00884FC7"/>
    <w:rsid w:val="008A3B90"/>
    <w:rsid w:val="008D5083"/>
    <w:rsid w:val="00903B66"/>
    <w:rsid w:val="009148B1"/>
    <w:rsid w:val="0093390D"/>
    <w:rsid w:val="00955653"/>
    <w:rsid w:val="00966537"/>
    <w:rsid w:val="009D7E70"/>
    <w:rsid w:val="009E3125"/>
    <w:rsid w:val="00A8151C"/>
    <w:rsid w:val="00AE4EDD"/>
    <w:rsid w:val="00B131C0"/>
    <w:rsid w:val="00B229EF"/>
    <w:rsid w:val="00B53B71"/>
    <w:rsid w:val="00B56879"/>
    <w:rsid w:val="00B65523"/>
    <w:rsid w:val="00B93FEA"/>
    <w:rsid w:val="00BE5D0E"/>
    <w:rsid w:val="00C1269E"/>
    <w:rsid w:val="00C301AD"/>
    <w:rsid w:val="00C33E2B"/>
    <w:rsid w:val="00C452B6"/>
    <w:rsid w:val="00C50B08"/>
    <w:rsid w:val="00C63C7F"/>
    <w:rsid w:val="00CA57C8"/>
    <w:rsid w:val="00CB0D1E"/>
    <w:rsid w:val="00CB736C"/>
    <w:rsid w:val="00CE35F3"/>
    <w:rsid w:val="00D23A14"/>
    <w:rsid w:val="00D64570"/>
    <w:rsid w:val="00D67672"/>
    <w:rsid w:val="00D7741E"/>
    <w:rsid w:val="00D92781"/>
    <w:rsid w:val="00DE3980"/>
    <w:rsid w:val="00E22D9B"/>
    <w:rsid w:val="00E3491F"/>
    <w:rsid w:val="00E425FE"/>
    <w:rsid w:val="00EB6007"/>
    <w:rsid w:val="00EF33F4"/>
    <w:rsid w:val="00F4523F"/>
    <w:rsid w:val="00F5461E"/>
    <w:rsid w:val="00F56278"/>
    <w:rsid w:val="00F6078A"/>
    <w:rsid w:val="00FD71EF"/>
    <w:rsid w:val="00FE347C"/>
    <w:rsid w:val="00FF06B2"/>
    <w:rsid w:val="01D967D4"/>
    <w:rsid w:val="03EC4D6A"/>
    <w:rsid w:val="0729627E"/>
    <w:rsid w:val="12FE08E8"/>
    <w:rsid w:val="13B54D9D"/>
    <w:rsid w:val="230D1610"/>
    <w:rsid w:val="239B39A3"/>
    <w:rsid w:val="2950490F"/>
    <w:rsid w:val="2DBE1074"/>
    <w:rsid w:val="2E3C5637"/>
    <w:rsid w:val="31FE3218"/>
    <w:rsid w:val="35ED124E"/>
    <w:rsid w:val="382B4C9E"/>
    <w:rsid w:val="3C413E14"/>
    <w:rsid w:val="3F757991"/>
    <w:rsid w:val="401465BF"/>
    <w:rsid w:val="468570AE"/>
    <w:rsid w:val="480743F8"/>
    <w:rsid w:val="48C84151"/>
    <w:rsid w:val="4AB47767"/>
    <w:rsid w:val="4E251FCD"/>
    <w:rsid w:val="51FD3A8E"/>
    <w:rsid w:val="58455251"/>
    <w:rsid w:val="64387385"/>
    <w:rsid w:val="66E85042"/>
    <w:rsid w:val="6F560B99"/>
    <w:rsid w:val="70564E48"/>
    <w:rsid w:val="732714E0"/>
    <w:rsid w:val="776E0A2B"/>
    <w:rsid w:val="7CEE53E0"/>
    <w:rsid w:val="7D28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D87B47"/>
  <w15:docId w15:val="{0A49A81E-8523-4E21-A949-5D0A11271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 w:qFormat="1"/>
    <w:lsdException w:name="footer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nhideWhenUsed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paragraph" w:styleId="6">
    <w:name w:val="heading 6"/>
    <w:basedOn w:val="a"/>
    <w:next w:val="a"/>
    <w:link w:val="60"/>
    <w:uiPriority w:val="9"/>
    <w:qFormat/>
    <w:pPr>
      <w:widowControl/>
      <w:pBdr>
        <w:bottom w:val="single" w:sz="18" w:space="8" w:color="99CC00"/>
      </w:pBdr>
      <w:spacing w:after="150" w:line="450" w:lineRule="atLeast"/>
      <w:jc w:val="center"/>
      <w:outlineLvl w:val="5"/>
    </w:pPr>
    <w:rPr>
      <w:rFonts w:ascii="宋体" w:hAnsi="宋体" w:cs="宋体"/>
      <w:b/>
      <w:bCs/>
      <w:color w:val="097B24"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line="336" w:lineRule="auto"/>
      <w:ind w:firstLineChars="200" w:firstLine="640"/>
    </w:pPr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a6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nhideWhenUsed/>
    <w:qFormat/>
    <w:rPr>
      <w:sz w:val="24"/>
    </w:rPr>
  </w:style>
  <w:style w:type="character" w:styleId="ac">
    <w:name w:val="Hyperlink"/>
    <w:uiPriority w:val="99"/>
    <w:unhideWhenUsed/>
    <w:qFormat/>
    <w:rPr>
      <w:color w:val="0000FF"/>
      <w:u w:val="single"/>
    </w:rPr>
  </w:style>
  <w:style w:type="character" w:styleId="ad">
    <w:name w:val="annotation reference"/>
    <w:unhideWhenUsed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customStyle="1" w:styleId="11">
    <w:name w:val="列出段落11"/>
    <w:basedOn w:val="a"/>
    <w:qFormat/>
    <w:pPr>
      <w:ind w:firstLineChars="200" w:firstLine="420"/>
    </w:pPr>
  </w:style>
  <w:style w:type="paragraph" w:customStyle="1" w:styleId="2">
    <w:name w:val="列出段落2"/>
    <w:basedOn w:val="a"/>
    <w:qFormat/>
    <w:pPr>
      <w:ind w:firstLineChars="200" w:firstLine="420"/>
    </w:pPr>
  </w:style>
  <w:style w:type="character" w:customStyle="1" w:styleId="aa">
    <w:name w:val="页眉 字符"/>
    <w:link w:val="a9"/>
    <w:uiPriority w:val="99"/>
    <w:qFormat/>
    <w:rPr>
      <w:sz w:val="18"/>
      <w:szCs w:val="18"/>
    </w:rPr>
  </w:style>
  <w:style w:type="character" w:customStyle="1" w:styleId="a8">
    <w:name w:val="页脚 字符"/>
    <w:link w:val="a7"/>
    <w:uiPriority w:val="99"/>
    <w:qFormat/>
    <w:rPr>
      <w:sz w:val="18"/>
      <w:szCs w:val="18"/>
    </w:rPr>
  </w:style>
  <w:style w:type="character" w:customStyle="1" w:styleId="60">
    <w:name w:val="标题 6 字符"/>
    <w:link w:val="6"/>
    <w:uiPriority w:val="9"/>
    <w:qFormat/>
    <w:rPr>
      <w:rFonts w:ascii="宋体" w:eastAsia="宋体" w:hAnsi="宋体" w:cs="宋体"/>
      <w:b/>
      <w:bCs/>
      <w:color w:val="097B24"/>
      <w:kern w:val="0"/>
      <w:sz w:val="27"/>
      <w:szCs w:val="27"/>
    </w:rPr>
  </w:style>
  <w:style w:type="character" w:customStyle="1" w:styleId="fabutime1">
    <w:name w:val="fabutime1"/>
    <w:basedOn w:val="a0"/>
    <w:qFormat/>
  </w:style>
  <w:style w:type="character" w:customStyle="1" w:styleId="a4">
    <w:name w:val="正文文本 字符"/>
    <w:link w:val="a3"/>
    <w:qFormat/>
    <w:rPr>
      <w:rFonts w:ascii="Times New Roman" w:eastAsia="仿宋_GB2312" w:hAnsi="Times New Roman" w:cs="Times New Roman"/>
      <w:sz w:val="32"/>
      <w:szCs w:val="24"/>
    </w:rPr>
  </w:style>
  <w:style w:type="character" w:customStyle="1" w:styleId="a6">
    <w:name w:val="批注框文本 字符"/>
    <w:link w:val="a5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15">
    <w:name w:val="15"/>
    <w:basedOn w:val="a0"/>
    <w:qFormat/>
    <w:rPr>
      <w:rFonts w:ascii="Times New Roman" w:hAnsi="Times New Roman" w:cs="Times New Roman" w:hint="defaul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86ECBC8-10CE-48AF-9B2C-1FE48BF89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539</Characters>
  <Application>Microsoft Office Word</Application>
  <DocSecurity>0</DocSecurity>
  <Lines>4</Lines>
  <Paragraphs>1</Paragraphs>
  <ScaleCrop>false</ScaleCrop>
  <Company>http://sdwm.org</Company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关于开展“蒲公英”心理素质提升项目申报工作的通知</dc:title>
  <dc:creator>SDWM</dc:creator>
  <cp:lastModifiedBy>pc</cp:lastModifiedBy>
  <cp:revision>3</cp:revision>
  <cp:lastPrinted>2018-04-28T03:02:00Z</cp:lastPrinted>
  <dcterms:created xsi:type="dcterms:W3CDTF">2021-10-19T02:44:00Z</dcterms:created>
  <dcterms:modified xsi:type="dcterms:W3CDTF">2021-10-19T02:49:00Z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76B46B188A6746638309ABE49240015C</vt:lpwstr>
  </property>
</Properties>
</file>