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rPr>
          <w:rFonts w:hint="default" w:ascii="Times New Roman" w:hAnsi="Times New Roman" w:eastAsia="黑体" w:cs="Times New Roman"/>
          <w:sz w:val="32"/>
          <w:szCs w:val="32"/>
        </w:rPr>
      </w:pPr>
      <w:bookmarkStart w:id="0" w:name="_GoBack"/>
      <w:bookmarkEnd w:id="0"/>
      <w:r>
        <w:rPr>
          <w:rFonts w:hint="default" w:ascii="Times New Roman" w:hAnsi="Times New Roman" w:eastAsia="黑体" w:cs="Times New Roman"/>
          <w:sz w:val="32"/>
          <w:szCs w:val="32"/>
        </w:rPr>
        <w:t>附件2</w:t>
      </w:r>
    </w:p>
    <w:p>
      <w:pPr>
        <w:jc w:val="center"/>
        <w:rPr>
          <w:rFonts w:hint="default" w:ascii="楷体" w:hAnsi="楷体" w:eastAsia="楷体" w:cs="楷体"/>
          <w:b/>
          <w:bCs/>
          <w:sz w:val="44"/>
          <w:szCs w:val="44"/>
        </w:rPr>
      </w:pPr>
    </w:p>
    <w:p>
      <w:pPr>
        <w:jc w:val="both"/>
        <w:rPr>
          <w:rFonts w:hint="default" w:ascii="楷体" w:hAnsi="楷体" w:eastAsia="楷体" w:cs="楷体"/>
          <w:b/>
          <w:bCs/>
          <w:sz w:val="44"/>
          <w:szCs w:val="44"/>
        </w:rPr>
      </w:pPr>
    </w:p>
    <w:p>
      <w:pPr>
        <w:jc w:val="both"/>
        <w:rPr>
          <w:rFonts w:hint="default" w:ascii="楷体" w:hAnsi="楷体" w:eastAsia="楷体" w:cs="楷体"/>
          <w:b/>
          <w:bCs/>
          <w:sz w:val="44"/>
          <w:szCs w:val="44"/>
        </w:rPr>
      </w:pPr>
    </w:p>
    <w:p>
      <w:pPr>
        <w:jc w:val="center"/>
        <w:outlineLvl w:val="0"/>
        <w:rPr>
          <w:rFonts w:hint="eastAsia" w:ascii="方正小标宋_GBK" w:hAnsi="方正小标宋_GBK" w:eastAsia="方正小标宋_GBK" w:cs="方正小标宋_GBK"/>
          <w:b w:val="0"/>
          <w:bCs w:val="0"/>
          <w:sz w:val="44"/>
          <w:szCs w:val="44"/>
        </w:rPr>
      </w:pPr>
      <w:r>
        <w:rPr>
          <w:rFonts w:hint="eastAsia" w:ascii="方正小标宋_GBK" w:hAnsi="方正小标宋_GBK" w:eastAsia="方正小标宋_GBK" w:cs="方正小标宋_GBK"/>
          <w:b w:val="0"/>
          <w:bCs w:val="0"/>
          <w:sz w:val="44"/>
          <w:szCs w:val="44"/>
        </w:rPr>
        <w:t>河南省绿色低碳先进技术成果申报书</w:t>
      </w:r>
    </w:p>
    <w:p>
      <w:pPr>
        <w:widowControl w:val="0"/>
        <w:numPr>
          <w:ilvl w:val="0"/>
          <w:numId w:val="0"/>
        </w:numPr>
        <w:jc w:val="center"/>
        <w:outlineLvl w:val="1"/>
        <w:rPr>
          <w:rFonts w:hint="eastAsia" w:ascii="楷体" w:hAnsi="楷体" w:eastAsia="楷体" w:cs="楷体"/>
          <w:b/>
          <w:bCs/>
          <w:sz w:val="30"/>
          <w:szCs w:val="30"/>
        </w:rPr>
      </w:pPr>
      <w:r>
        <w:rPr>
          <w:rFonts w:hint="eastAsia" w:ascii="楷体" w:hAnsi="楷体" w:eastAsia="楷体" w:cs="楷体"/>
          <w:b/>
          <w:bCs/>
          <w:sz w:val="30"/>
          <w:szCs w:val="30"/>
        </w:rPr>
        <w:t>（格式）</w:t>
      </w:r>
    </w:p>
    <w:p>
      <w:pPr>
        <w:widowControl w:val="0"/>
        <w:numPr>
          <w:ilvl w:val="0"/>
          <w:numId w:val="0"/>
        </w:numPr>
        <w:jc w:val="both"/>
        <w:rPr>
          <w:rFonts w:hint="eastAsia" w:ascii="仿宋" w:hAnsi="仿宋" w:eastAsia="仿宋" w:cs="仿宋"/>
          <w:b/>
          <w:bCs/>
          <w:sz w:val="30"/>
          <w:szCs w:val="30"/>
        </w:rPr>
      </w:pPr>
    </w:p>
    <w:p>
      <w:pPr>
        <w:widowControl w:val="0"/>
        <w:numPr>
          <w:ilvl w:val="0"/>
          <w:numId w:val="0"/>
        </w:numPr>
        <w:jc w:val="both"/>
        <w:rPr>
          <w:rFonts w:hint="eastAsia" w:ascii="仿宋" w:hAnsi="仿宋" w:eastAsia="仿宋" w:cs="仿宋"/>
          <w:b/>
          <w:bCs/>
          <w:sz w:val="30"/>
          <w:szCs w:val="30"/>
        </w:rPr>
      </w:pPr>
    </w:p>
    <w:p>
      <w:pPr>
        <w:pStyle w:val="2"/>
        <w:rPr>
          <w:rFonts w:hint="eastAsia"/>
        </w:rPr>
      </w:pPr>
    </w:p>
    <w:p>
      <w:pPr>
        <w:widowControl w:val="0"/>
        <w:numPr>
          <w:ilvl w:val="0"/>
          <w:numId w:val="0"/>
        </w:numPr>
        <w:jc w:val="both"/>
        <w:outlineLvl w:val="1"/>
        <w:rPr>
          <w:rFonts w:hint="default" w:ascii="仿宋" w:hAnsi="仿宋" w:eastAsia="仿宋" w:cs="仿宋"/>
          <w:b w:val="0"/>
          <w:bCs w:val="0"/>
          <w:sz w:val="30"/>
          <w:szCs w:val="30"/>
          <w:u w:val="single"/>
        </w:rPr>
      </w:pPr>
      <w:r>
        <w:rPr>
          <w:rFonts w:hint="default" w:ascii="仿宋" w:hAnsi="仿宋" w:eastAsia="仿宋" w:cs="仿宋"/>
          <w:b/>
          <w:bCs/>
          <w:sz w:val="30"/>
          <w:szCs w:val="30"/>
        </w:rPr>
        <w:t xml:space="preserve">      技术成果名称：</w:t>
      </w:r>
      <w:r>
        <w:rPr>
          <w:rFonts w:hint="default" w:ascii="仿宋" w:hAnsi="仿宋" w:eastAsia="仿宋" w:cs="仿宋"/>
          <w:b w:val="0"/>
          <w:bCs w:val="0"/>
          <w:sz w:val="30"/>
          <w:szCs w:val="30"/>
          <w:u w:val="single"/>
        </w:rPr>
        <w:t xml:space="preserve">                             </w:t>
      </w:r>
    </w:p>
    <w:p>
      <w:pPr>
        <w:widowControl w:val="0"/>
        <w:numPr>
          <w:ilvl w:val="0"/>
          <w:numId w:val="0"/>
        </w:numPr>
        <w:jc w:val="both"/>
        <w:outlineLvl w:val="1"/>
        <w:rPr>
          <w:rFonts w:hint="default" w:ascii="仿宋" w:hAnsi="仿宋" w:eastAsia="仿宋" w:cs="仿宋"/>
          <w:b w:val="0"/>
          <w:bCs w:val="0"/>
          <w:sz w:val="30"/>
          <w:szCs w:val="30"/>
          <w:u w:val="single"/>
        </w:rPr>
      </w:pPr>
      <w:r>
        <w:rPr>
          <w:rFonts w:hint="default" w:ascii="仿宋" w:hAnsi="仿宋" w:eastAsia="仿宋" w:cs="仿宋"/>
          <w:b w:val="0"/>
          <w:bCs w:val="0"/>
          <w:sz w:val="30"/>
          <w:szCs w:val="30"/>
          <w:u w:val="none"/>
        </w:rPr>
        <w:t xml:space="preserve">    </w:t>
      </w:r>
      <w:r>
        <w:rPr>
          <w:rFonts w:hint="default" w:ascii="仿宋" w:hAnsi="仿宋" w:eastAsia="仿宋" w:cs="仿宋"/>
          <w:b/>
          <w:bCs/>
          <w:sz w:val="30"/>
          <w:szCs w:val="30"/>
          <w:u w:val="none"/>
        </w:rPr>
        <w:t xml:space="preserve">  申 报 单 位：</w:t>
      </w:r>
      <w:r>
        <w:rPr>
          <w:rFonts w:hint="default" w:ascii="仿宋" w:hAnsi="仿宋" w:eastAsia="仿宋" w:cs="仿宋"/>
          <w:b w:val="0"/>
          <w:bCs w:val="0"/>
          <w:sz w:val="30"/>
          <w:szCs w:val="30"/>
          <w:u w:val="none"/>
        </w:rPr>
        <w:t xml:space="preserve"> </w:t>
      </w:r>
      <w:r>
        <w:rPr>
          <w:rFonts w:hint="default" w:ascii="仿宋" w:hAnsi="仿宋" w:eastAsia="仿宋" w:cs="仿宋"/>
          <w:b w:val="0"/>
          <w:bCs w:val="0"/>
          <w:sz w:val="30"/>
          <w:szCs w:val="30"/>
          <w:u w:val="single"/>
        </w:rPr>
        <w:t xml:space="preserve">                             </w:t>
      </w:r>
    </w:p>
    <w:p>
      <w:pPr>
        <w:widowControl w:val="0"/>
        <w:numPr>
          <w:ilvl w:val="0"/>
          <w:numId w:val="0"/>
        </w:numPr>
        <w:jc w:val="both"/>
        <w:outlineLvl w:val="1"/>
        <w:rPr>
          <w:rFonts w:hint="default" w:ascii="仿宋" w:hAnsi="仿宋" w:eastAsia="仿宋" w:cs="仿宋"/>
          <w:b w:val="0"/>
          <w:bCs w:val="0"/>
          <w:sz w:val="30"/>
          <w:szCs w:val="30"/>
          <w:u w:val="none"/>
        </w:rPr>
      </w:pPr>
      <w:r>
        <w:rPr>
          <w:rFonts w:hint="default" w:ascii="仿宋" w:hAnsi="仿宋" w:eastAsia="仿宋" w:cs="仿宋"/>
          <w:b w:val="0"/>
          <w:bCs w:val="0"/>
          <w:sz w:val="30"/>
          <w:szCs w:val="30"/>
          <w:u w:val="none"/>
        </w:rPr>
        <w:t xml:space="preserve">       （公  章）</w:t>
      </w:r>
    </w:p>
    <w:p>
      <w:pPr>
        <w:widowControl w:val="0"/>
        <w:numPr>
          <w:ilvl w:val="0"/>
          <w:numId w:val="0"/>
        </w:numPr>
        <w:jc w:val="both"/>
        <w:outlineLvl w:val="0"/>
        <w:rPr>
          <w:rFonts w:hint="default" w:ascii="仿宋" w:hAnsi="仿宋" w:eastAsia="仿宋" w:cs="仿宋"/>
          <w:b/>
          <w:bCs/>
          <w:sz w:val="30"/>
          <w:szCs w:val="30"/>
          <w:u w:val="single"/>
        </w:rPr>
      </w:pPr>
      <w:r>
        <w:rPr>
          <w:rFonts w:hint="default" w:ascii="仿宋" w:hAnsi="仿宋" w:eastAsia="仿宋" w:cs="仿宋"/>
          <w:b w:val="0"/>
          <w:bCs w:val="0"/>
          <w:sz w:val="30"/>
          <w:szCs w:val="30"/>
          <w:u w:val="none"/>
        </w:rPr>
        <w:t xml:space="preserve">     </w:t>
      </w:r>
      <w:r>
        <w:rPr>
          <w:rFonts w:hint="default" w:ascii="仿宋" w:hAnsi="仿宋" w:eastAsia="仿宋" w:cs="仿宋"/>
          <w:b/>
          <w:bCs/>
          <w:sz w:val="30"/>
          <w:szCs w:val="30"/>
          <w:u w:val="none"/>
        </w:rPr>
        <w:t xml:space="preserve"> 申 报 日 期：</w:t>
      </w:r>
      <w:r>
        <w:rPr>
          <w:rFonts w:hint="default" w:ascii="仿宋" w:hAnsi="仿宋" w:eastAsia="仿宋" w:cs="仿宋"/>
          <w:b w:val="0"/>
          <w:bCs w:val="0"/>
          <w:sz w:val="30"/>
          <w:szCs w:val="30"/>
          <w:u w:val="none"/>
        </w:rPr>
        <w:t xml:space="preserve"> </w:t>
      </w:r>
      <w:r>
        <w:rPr>
          <w:rFonts w:hint="default" w:ascii="仿宋" w:hAnsi="仿宋" w:eastAsia="仿宋" w:cs="仿宋"/>
          <w:b/>
          <w:bCs/>
          <w:sz w:val="30"/>
          <w:szCs w:val="30"/>
          <w:u w:val="single"/>
        </w:rPr>
        <w:t xml:space="preserve">                             </w:t>
      </w:r>
    </w:p>
    <w:p>
      <w:pPr>
        <w:widowControl w:val="0"/>
        <w:numPr>
          <w:ilvl w:val="0"/>
          <w:numId w:val="0"/>
        </w:numPr>
        <w:jc w:val="both"/>
        <w:rPr>
          <w:rFonts w:hint="default" w:ascii="仿宋" w:hAnsi="仿宋" w:eastAsia="仿宋" w:cs="仿宋"/>
          <w:b/>
          <w:bCs/>
          <w:sz w:val="30"/>
          <w:szCs w:val="30"/>
          <w:u w:val="none"/>
        </w:rPr>
      </w:pPr>
    </w:p>
    <w:p>
      <w:pPr>
        <w:widowControl w:val="0"/>
        <w:numPr>
          <w:ilvl w:val="0"/>
          <w:numId w:val="0"/>
        </w:numPr>
        <w:jc w:val="both"/>
        <w:rPr>
          <w:rFonts w:hint="default" w:ascii="仿宋" w:hAnsi="仿宋" w:eastAsia="仿宋" w:cs="仿宋"/>
          <w:b/>
          <w:bCs/>
          <w:sz w:val="30"/>
          <w:szCs w:val="30"/>
          <w:u w:val="none"/>
        </w:rPr>
      </w:pPr>
    </w:p>
    <w:p>
      <w:pPr>
        <w:widowControl w:val="0"/>
        <w:numPr>
          <w:ilvl w:val="0"/>
          <w:numId w:val="0"/>
        </w:numPr>
        <w:jc w:val="both"/>
        <w:rPr>
          <w:rFonts w:hint="default" w:ascii="仿宋" w:hAnsi="仿宋" w:eastAsia="仿宋" w:cs="仿宋"/>
          <w:b/>
          <w:bCs/>
          <w:sz w:val="30"/>
          <w:szCs w:val="30"/>
          <w:u w:val="none"/>
        </w:rPr>
      </w:pPr>
    </w:p>
    <w:p>
      <w:pPr>
        <w:widowControl w:val="0"/>
        <w:numPr>
          <w:ilvl w:val="0"/>
          <w:numId w:val="0"/>
        </w:numPr>
        <w:jc w:val="both"/>
        <w:rPr>
          <w:rFonts w:hint="default" w:ascii="仿宋" w:hAnsi="仿宋" w:eastAsia="仿宋" w:cs="仿宋"/>
          <w:b/>
          <w:bCs/>
          <w:sz w:val="30"/>
          <w:szCs w:val="30"/>
          <w:u w:val="none"/>
        </w:rPr>
      </w:pPr>
    </w:p>
    <w:p>
      <w:pPr>
        <w:widowControl w:val="0"/>
        <w:numPr>
          <w:ilvl w:val="0"/>
          <w:numId w:val="0"/>
        </w:numPr>
        <w:jc w:val="both"/>
        <w:rPr>
          <w:rFonts w:hint="default" w:ascii="仿宋" w:hAnsi="仿宋" w:eastAsia="仿宋" w:cs="仿宋"/>
          <w:b/>
          <w:bCs/>
          <w:sz w:val="30"/>
          <w:szCs w:val="30"/>
          <w:u w:val="none"/>
        </w:rPr>
      </w:pPr>
    </w:p>
    <w:p>
      <w:pPr>
        <w:widowControl w:val="0"/>
        <w:numPr>
          <w:ilvl w:val="0"/>
          <w:numId w:val="0"/>
        </w:numPr>
        <w:jc w:val="both"/>
        <w:rPr>
          <w:rFonts w:hint="default" w:ascii="仿宋" w:hAnsi="仿宋" w:eastAsia="仿宋" w:cs="仿宋"/>
          <w:b/>
          <w:bCs/>
          <w:sz w:val="30"/>
          <w:szCs w:val="30"/>
          <w:u w:val="none"/>
        </w:rPr>
      </w:pPr>
    </w:p>
    <w:p>
      <w:pPr>
        <w:jc w:val="center"/>
        <w:outlineLvl w:val="0"/>
        <w:rPr>
          <w:rFonts w:hint="default" w:ascii="楷体" w:hAnsi="楷体" w:eastAsia="楷体" w:cs="楷体"/>
          <w:b w:val="0"/>
          <w:bCs w:val="0"/>
          <w:sz w:val="32"/>
          <w:szCs w:val="32"/>
        </w:rPr>
      </w:pPr>
      <w:r>
        <w:rPr>
          <w:rFonts w:hint="default" w:ascii="楷体" w:hAnsi="楷体" w:eastAsia="楷体" w:cs="楷体"/>
          <w:b w:val="0"/>
          <w:bCs w:val="0"/>
          <w:sz w:val="32"/>
          <w:szCs w:val="32"/>
        </w:rPr>
        <w:t>河南省科学技术厅</w:t>
      </w:r>
    </w:p>
    <w:p>
      <w:pPr>
        <w:widowControl w:val="0"/>
        <w:numPr>
          <w:ilvl w:val="0"/>
          <w:numId w:val="0"/>
        </w:numPr>
        <w:jc w:val="both"/>
        <w:rPr>
          <w:rFonts w:hint="default" w:ascii="仿宋" w:hAnsi="仿宋" w:eastAsia="仿宋" w:cs="仿宋"/>
          <w:b/>
          <w:bCs/>
          <w:sz w:val="30"/>
          <w:szCs w:val="30"/>
          <w:lang w:eastAsia="zh-CN"/>
        </w:rPr>
      </w:pPr>
    </w:p>
    <w:p>
      <w:pPr>
        <w:widowControl w:val="0"/>
        <w:numPr>
          <w:ilvl w:val="0"/>
          <w:numId w:val="0"/>
        </w:numPr>
        <w:jc w:val="both"/>
        <w:rPr>
          <w:rFonts w:hint="default" w:ascii="仿宋" w:hAnsi="仿宋" w:eastAsia="仿宋" w:cs="仿宋"/>
          <w:b/>
          <w:bCs/>
          <w:sz w:val="30"/>
          <w:szCs w:val="30"/>
          <w:lang w:eastAsia="zh-CN"/>
        </w:rPr>
      </w:pPr>
    </w:p>
    <w:p>
      <w:pPr>
        <w:widowControl w:val="0"/>
        <w:numPr>
          <w:ilvl w:val="0"/>
          <w:numId w:val="0"/>
        </w:numPr>
        <w:jc w:val="both"/>
        <w:rPr>
          <w:rFonts w:hint="default" w:ascii="仿宋" w:hAnsi="仿宋" w:eastAsia="仿宋" w:cs="仿宋"/>
          <w:b/>
          <w:bCs/>
          <w:sz w:val="30"/>
          <w:szCs w:val="30"/>
          <w:lang w:eastAsia="zh-CN"/>
        </w:rPr>
      </w:pPr>
    </w:p>
    <w:p>
      <w:pPr>
        <w:spacing w:line="600" w:lineRule="exact"/>
        <w:rPr>
          <w:rFonts w:hint="default" w:ascii="Times New Roman" w:hAnsi="Times New Roman" w:eastAsia="仿宋_GB2312" w:cs="Times New Roman"/>
          <w:sz w:val="32"/>
          <w:szCs w:val="32"/>
          <w:lang w:eastAsia="zh-CN"/>
        </w:rPr>
      </w:pPr>
    </w:p>
    <w:p>
      <w:pPr>
        <w:spacing w:line="600" w:lineRule="exact"/>
        <w:jc w:val="center"/>
        <w:outlineLvl w:val="1"/>
        <w:rPr>
          <w:rFonts w:hint="eastAsia" w:ascii="黑体" w:hAnsi="黑体" w:eastAsia="黑体" w:cs="黑体"/>
          <w:sz w:val="36"/>
          <w:szCs w:val="36"/>
          <w:lang w:val="en-US" w:eastAsia="zh-CN"/>
        </w:rPr>
      </w:pPr>
      <w:r>
        <w:rPr>
          <w:rFonts w:hint="eastAsia" w:ascii="黑体" w:hAnsi="黑体" w:eastAsia="黑体" w:cs="黑体"/>
          <w:sz w:val="36"/>
          <w:szCs w:val="36"/>
          <w:lang w:val="en-US" w:eastAsia="zh-CN"/>
        </w:rPr>
        <w:t>申报单位承诺</w:t>
      </w:r>
    </w:p>
    <w:p>
      <w:pPr>
        <w:spacing w:line="600" w:lineRule="exact"/>
        <w:jc w:val="center"/>
        <w:outlineLvl w:val="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多家单位联合申报时，所有单位均需签字并盖章</w:t>
      </w:r>
      <w:r>
        <w:rPr>
          <w:rFonts w:hint="default" w:ascii="Times New Roman" w:hAnsi="Times New Roman" w:eastAsia="仿宋_GB2312" w:cs="Times New Roman"/>
          <w:sz w:val="32"/>
          <w:szCs w:val="32"/>
          <w:lang w:eastAsia="zh-CN"/>
        </w:rPr>
        <w:t>）</w:t>
      </w:r>
    </w:p>
    <w:p>
      <w:pPr>
        <w:spacing w:line="600" w:lineRule="exact"/>
        <w:jc w:val="center"/>
        <w:rPr>
          <w:rFonts w:hint="default" w:ascii="Times New Roman" w:hAnsi="Times New Roman" w:eastAsia="仿宋_GB2312" w:cs="Times New Roman"/>
          <w:sz w:val="32"/>
          <w:szCs w:val="32"/>
          <w:lang w:eastAsia="zh-CN"/>
        </w:rPr>
      </w:pPr>
    </w:p>
    <w:p>
      <w:pPr>
        <w:spacing w:line="600" w:lineRule="exact"/>
        <w:jc w:val="center"/>
        <w:rPr>
          <w:rFonts w:hint="eastAsia" w:ascii="Times New Roman" w:hAnsi="Times New Roman" w:eastAsia="仿宋_GB2312" w:cs="Times New Roman"/>
          <w:sz w:val="32"/>
          <w:szCs w:val="32"/>
          <w:lang w:val="en-US" w:eastAsia="zh-CN"/>
        </w:rPr>
      </w:pPr>
    </w:p>
    <w:p>
      <w:pPr>
        <w:spacing w:line="600" w:lineRule="exact"/>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我单位郑重承诺:</w:t>
      </w:r>
    </w:p>
    <w:p>
      <w:pPr>
        <w:spacing w:line="600" w:lineRule="exact"/>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1.申报的                技术成果，知识产权清晰、无法律纠纷。
</w:t>
      </w:r>
    </w:p>
    <w:p>
      <w:pPr>
        <w:spacing w:line="600" w:lineRule="exact"/>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2.申报书和附件内容均真实、准确、客观，且仅从单一渠道申报。
</w:t>
      </w:r>
    </w:p>
    <w:p>
      <w:pPr>
        <w:spacing w:line="600" w:lineRule="exact"/>
        <w:ind w:firstLine="640" w:firstLineChars="200"/>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3.已与技术应用案例业主等相关方沟通确认，同意公开申报书中“拟公开的技术成果清单和报告”。
</w:t>
      </w:r>
      <w:r>
        <w:rPr>
          <w:rFonts w:hint="eastAsia" w:ascii="Times New Roman" w:hAnsi="Times New Roman" w:eastAsia="仿宋_GB2312" w:cs="Times New Roman"/>
          <w:sz w:val="32"/>
          <w:szCs w:val="32"/>
          <w:lang w:val="en-US" w:eastAsia="zh-CN"/>
        </w:rPr>
        <w:cr/>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4</w:t>
      </w:r>
      <w:r>
        <w:rPr>
          <w:rFonts w:hint="eastAsia" w:ascii="Times New Roman" w:hAnsi="Times New Roman" w:eastAsia="仿宋_GB2312" w:cs="Times New Roman"/>
          <w:sz w:val="32"/>
          <w:szCs w:val="32"/>
          <w:lang w:val="en-US" w:eastAsia="zh-CN"/>
        </w:rPr>
        <w:t>.愿意承担因知识产权纠纷、申报书失实夸大、多渠道重复申报、技术成果信息公开等引起的相关后果和责任。</w:t>
      </w:r>
    </w:p>
    <w:p>
      <w:pPr>
        <w:spacing w:line="600" w:lineRule="exact"/>
        <w:ind w:firstLine="640" w:firstLineChars="200"/>
        <w:rPr>
          <w:rFonts w:hint="eastAsia" w:ascii="Times New Roman" w:hAnsi="Times New Roman" w:eastAsia="仿宋_GB2312" w:cs="Times New Roman"/>
          <w:sz w:val="32"/>
          <w:szCs w:val="32"/>
          <w:lang w:val="en-US" w:eastAsia="zh-CN"/>
        </w:rPr>
      </w:pPr>
    </w:p>
    <w:p>
      <w:pPr>
        <w:spacing w:line="600" w:lineRule="exact"/>
        <w:ind w:firstLine="640" w:firstLineChars="200"/>
        <w:rPr>
          <w:rFonts w:hint="eastAsia" w:ascii="Times New Roman" w:hAnsi="Times New Roman" w:eastAsia="仿宋_GB2312" w:cs="Times New Roman"/>
          <w:sz w:val="32"/>
          <w:szCs w:val="32"/>
          <w:lang w:val="en-US" w:eastAsia="zh-CN"/>
        </w:rPr>
      </w:pPr>
    </w:p>
    <w:p>
      <w:pPr>
        <w:spacing w:line="600" w:lineRule="exact"/>
        <w:ind w:firstLine="640" w:firstLineChars="200"/>
        <w:rPr>
          <w:rFonts w:hint="eastAsia" w:ascii="Times New Roman" w:hAnsi="Times New Roman" w:eastAsia="仿宋_GB2312" w:cs="Times New Roman"/>
          <w:sz w:val="32"/>
          <w:szCs w:val="32"/>
          <w:lang w:val="en-US" w:eastAsia="zh-CN"/>
        </w:rPr>
      </w:pPr>
    </w:p>
    <w:p>
      <w:pPr>
        <w:spacing w:line="600" w:lineRule="exact"/>
        <w:ind w:firstLine="640" w:firstLineChars="200"/>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 xml:space="preserve">                        </w:t>
      </w:r>
      <w:r>
        <w:rPr>
          <w:rFonts w:hint="eastAsia" w:ascii="Times New Roman" w:hAnsi="Times New Roman" w:eastAsia="仿宋_GB2312" w:cs="Times New Roman"/>
          <w:sz w:val="32"/>
          <w:szCs w:val="32"/>
          <w:lang w:val="en-US" w:eastAsia="zh-CN"/>
        </w:rPr>
        <w:t>法定代表人签字:</w:t>
      </w:r>
    </w:p>
    <w:p>
      <w:pPr>
        <w:spacing w:line="600" w:lineRule="exact"/>
        <w:ind w:firstLine="640" w:firstLineChars="200"/>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 xml:space="preserve">                        </w:t>
      </w:r>
      <w:r>
        <w:rPr>
          <w:rFonts w:hint="eastAsia" w:ascii="Times New Roman" w:hAnsi="Times New Roman" w:eastAsia="仿宋_GB2312" w:cs="Times New Roman"/>
          <w:sz w:val="32"/>
          <w:szCs w:val="32"/>
          <w:lang w:val="en-US" w:eastAsia="zh-CN"/>
        </w:rPr>
        <w:t>申报单位</w:t>
      </w:r>
      <w:r>
        <w:rPr>
          <w:rFonts w:hint="default" w:ascii="Times New Roman" w:hAnsi="Times New Roman" w:eastAsia="仿宋_GB2312" w:cs="Times New Roman"/>
          <w:sz w:val="32"/>
          <w:szCs w:val="32"/>
          <w:lang w:eastAsia="zh-CN"/>
        </w:rPr>
        <w:t>（公</w:t>
      </w:r>
      <w:r>
        <w:rPr>
          <w:rFonts w:hint="eastAsia" w:ascii="Times New Roman" w:hAnsi="Times New Roman" w:eastAsia="仿宋_GB2312" w:cs="Times New Roman"/>
          <w:sz w:val="32"/>
          <w:szCs w:val="32"/>
          <w:lang w:val="en-US" w:eastAsia="zh-CN"/>
        </w:rPr>
        <w:t>章</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
</w:t>
      </w:r>
    </w:p>
    <w:p>
      <w:pPr>
        <w:spacing w:line="600" w:lineRule="exact"/>
        <w:ind w:firstLine="640" w:firstLineChars="200"/>
        <w:rPr>
          <w:rFonts w:hint="eastAsia"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 xml:space="preserve">                          </w:t>
      </w:r>
      <w:r>
        <w:rPr>
          <w:rFonts w:hint="eastAsia" w:ascii="Times New Roman" w:hAnsi="Times New Roman" w:eastAsia="仿宋_GB2312" w:cs="Times New Roman"/>
          <w:sz w:val="32"/>
          <w:szCs w:val="32"/>
          <w:lang w:val="en-US" w:eastAsia="zh-CN"/>
        </w:rPr>
        <w:t>年   月   日
</w:t>
      </w:r>
    </w:p>
    <w:p>
      <w:pPr>
        <w:spacing w:line="600" w:lineRule="exact"/>
        <w:ind w:firstLine="640" w:firstLineChars="200"/>
        <w:rPr>
          <w:rFonts w:hint="eastAsia" w:ascii="Times New Roman" w:hAnsi="Times New Roman" w:eastAsia="仿宋_GB2312" w:cs="Times New Roman"/>
          <w:sz w:val="32"/>
          <w:szCs w:val="32"/>
          <w:lang w:val="en-US" w:eastAsia="zh-CN"/>
        </w:rPr>
      </w:pPr>
    </w:p>
    <w:p>
      <w:pPr>
        <w:spacing w:line="600" w:lineRule="exact"/>
        <w:ind w:firstLine="640" w:firstLineChars="200"/>
        <w:rPr>
          <w:rFonts w:hint="eastAsia" w:ascii="Times New Roman" w:hAnsi="Times New Roman" w:eastAsia="仿宋_GB2312" w:cs="Times New Roman"/>
          <w:sz w:val="32"/>
          <w:szCs w:val="32"/>
          <w:lang w:val="en-US" w:eastAsia="zh-CN"/>
        </w:rPr>
      </w:pPr>
    </w:p>
    <w:p>
      <w:pPr>
        <w:spacing w:line="600" w:lineRule="exact"/>
        <w:ind w:firstLine="640" w:firstLineChars="200"/>
        <w:rPr>
          <w:rFonts w:hint="eastAsia" w:ascii="Times New Roman" w:hAnsi="Times New Roman" w:eastAsia="仿宋_GB2312" w:cs="Times New Roman"/>
          <w:sz w:val="32"/>
          <w:szCs w:val="32"/>
          <w:lang w:val="en-US" w:eastAsia="zh-CN"/>
        </w:rPr>
      </w:pPr>
    </w:p>
    <w:p>
      <w:pPr>
        <w:spacing w:line="600" w:lineRule="exact"/>
        <w:ind w:firstLine="640" w:firstLineChars="200"/>
        <w:outlineLvl w:val="0"/>
        <w:rPr>
          <w:rFonts w:hint="eastAsia" w:ascii="黑体" w:hAnsi="黑体" w:eastAsia="黑体" w:cs="黑体"/>
          <w:b/>
          <w:bCs/>
          <w:sz w:val="36"/>
          <w:szCs w:val="36"/>
          <w:lang w:val="en-US" w:eastAsia="zh-CN"/>
        </w:rPr>
      </w:pPr>
      <w:r>
        <w:rPr>
          <w:rFonts w:hint="eastAsia" w:ascii="黑体" w:hAnsi="黑体" w:eastAsia="黑体" w:cs="黑体"/>
          <w:b w:val="0"/>
          <w:bCs w:val="0"/>
          <w:sz w:val="32"/>
          <w:szCs w:val="32"/>
          <w:lang w:eastAsia="zh-CN"/>
        </w:rPr>
        <w:t>一、</w:t>
      </w:r>
      <w:r>
        <w:rPr>
          <w:rFonts w:hint="eastAsia" w:ascii="黑体" w:hAnsi="黑体" w:eastAsia="黑体" w:cs="黑体"/>
          <w:b w:val="0"/>
          <w:bCs w:val="0"/>
          <w:sz w:val="32"/>
          <w:szCs w:val="32"/>
          <w:lang w:val="en-US" w:eastAsia="zh-CN"/>
        </w:rPr>
        <w:t>申报单位基本情况</w:t>
      </w:r>
      <w:r>
        <w:rPr>
          <w:rFonts w:hint="eastAsia" w:ascii="Times New Roman" w:hAnsi="Times New Roman" w:eastAsia="仿宋_GB2312" w:cs="Times New Roman"/>
          <w:b/>
          <w:bCs/>
          <w:sz w:val="32"/>
          <w:szCs w:val="32"/>
          <w:lang w:val="en-US" w:eastAsia="zh-CN"/>
        </w:rPr>
        <w:t>
</w:t>
      </w:r>
    </w:p>
    <w:p>
      <w:pPr>
        <w:spacing w:line="60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申报单位性质、主营业务范围、近三年经营情况、</w:t>
      </w:r>
      <w:r>
        <w:rPr>
          <w:rFonts w:hint="default" w:ascii="Times New Roman" w:hAnsi="Times New Roman" w:eastAsia="仿宋_GB2312" w:cs="Times New Roman"/>
          <w:sz w:val="32"/>
          <w:szCs w:val="32"/>
          <w:lang w:eastAsia="zh-CN"/>
        </w:rPr>
        <w:t>节能降碳与</w:t>
      </w:r>
      <w:r>
        <w:rPr>
          <w:rFonts w:hint="eastAsia" w:ascii="Times New Roman" w:hAnsi="Times New Roman" w:eastAsia="仿宋_GB2312" w:cs="Times New Roman"/>
          <w:sz w:val="32"/>
          <w:szCs w:val="32"/>
          <w:lang w:eastAsia="zh-CN"/>
        </w:rPr>
        <w:t>生态环境</w:t>
      </w:r>
      <w:r>
        <w:rPr>
          <w:rFonts w:hint="default" w:ascii="Times New Roman" w:hAnsi="Times New Roman" w:eastAsia="仿宋_GB2312" w:cs="Times New Roman"/>
          <w:sz w:val="32"/>
          <w:szCs w:val="32"/>
          <w:lang w:eastAsia="zh-CN"/>
        </w:rPr>
        <w:t>保护等</w:t>
      </w:r>
      <w:r>
        <w:rPr>
          <w:rFonts w:hint="eastAsia" w:ascii="Times New Roman" w:hAnsi="Times New Roman" w:eastAsia="仿宋_GB2312" w:cs="Times New Roman"/>
          <w:sz w:val="32"/>
          <w:szCs w:val="32"/>
          <w:lang w:eastAsia="zh-CN"/>
        </w:rPr>
        <w:t>领域</w:t>
      </w:r>
      <w:r>
        <w:rPr>
          <w:rFonts w:hint="default" w:ascii="Times New Roman" w:hAnsi="Times New Roman" w:eastAsia="仿宋_GB2312" w:cs="Times New Roman"/>
          <w:sz w:val="32"/>
          <w:szCs w:val="32"/>
          <w:lang w:eastAsia="zh-CN"/>
        </w:rPr>
        <w:t>科技创新</w:t>
      </w:r>
      <w:r>
        <w:rPr>
          <w:rFonts w:hint="eastAsia" w:ascii="Times New Roman" w:hAnsi="Times New Roman" w:eastAsia="仿宋_GB2312" w:cs="Times New Roman"/>
          <w:sz w:val="32"/>
          <w:szCs w:val="32"/>
          <w:lang w:eastAsia="zh-CN"/>
        </w:rPr>
        <w:t>工作情况简介等。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黑体" w:hAnsi="黑体" w:eastAsia="黑体" w:cs="黑体"/>
          <w:b w:val="0"/>
          <w:bCs w:val="0"/>
          <w:sz w:val="32"/>
          <w:szCs w:val="32"/>
          <w:lang w:eastAsia="zh-CN"/>
        </w:rPr>
        <w:t>二、技术成果简介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楷体" w:hAnsi="楷体" w:eastAsia="楷体" w:cs="楷体"/>
          <w:sz w:val="32"/>
          <w:szCs w:val="32"/>
          <w:lang w:eastAsia="zh-CN"/>
        </w:rPr>
        <w:t>（一）</w:t>
      </w:r>
      <w:r>
        <w:rPr>
          <w:rFonts w:hint="eastAsia" w:ascii="楷体" w:hAnsi="楷体" w:eastAsia="楷体" w:cs="楷体"/>
          <w:sz w:val="32"/>
          <w:szCs w:val="32"/>
          <w:lang w:val="en-US" w:eastAsia="zh-CN"/>
        </w:rPr>
        <w:t>技术成果名称和领域</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1.技术成果名称要明确、具体、针对性强，能充分体现技术内容特点，不能过于笼统。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2.技术成果</w:t>
      </w:r>
      <w:r>
        <w:rPr>
          <w:rFonts w:hint="default" w:ascii="Times New Roman" w:hAnsi="Times New Roman" w:eastAsia="仿宋_GB2312" w:cs="Times New Roman"/>
          <w:sz w:val="32"/>
          <w:szCs w:val="32"/>
          <w:lang w:eastAsia="zh-CN"/>
        </w:rPr>
        <w:t>宜</w:t>
      </w:r>
      <w:r>
        <w:rPr>
          <w:rFonts w:hint="eastAsia" w:ascii="Times New Roman" w:hAnsi="Times New Roman" w:eastAsia="仿宋_GB2312" w:cs="Times New Roman"/>
          <w:sz w:val="32"/>
          <w:szCs w:val="32"/>
          <w:lang w:eastAsia="zh-CN"/>
        </w:rPr>
        <w:t>推荐高度集成的工艺技术</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名称不宜太宽泛或包含太多节点或工艺单元</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也不宜太</w:t>
      </w:r>
      <w:r>
        <w:rPr>
          <w:rFonts w:hint="default" w:ascii="Times New Roman" w:hAnsi="Times New Roman" w:eastAsia="仿宋_GB2312" w:cs="Times New Roman"/>
          <w:sz w:val="32"/>
          <w:szCs w:val="32"/>
          <w:lang w:eastAsia="zh-CN"/>
        </w:rPr>
        <w:t>窄</w:t>
      </w:r>
      <w:r>
        <w:rPr>
          <w:rFonts w:hint="eastAsia" w:ascii="Times New Roman" w:hAnsi="Times New Roman" w:eastAsia="仿宋_GB2312" w:cs="Times New Roman"/>
          <w:sz w:val="32"/>
          <w:szCs w:val="32"/>
          <w:lang w:eastAsia="zh-CN"/>
        </w:rPr>
        <w:t>或者太小。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3.技术成果名称应精练，不宜出现“研究、产业、应用”等字样，不含英文缩写。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default" w:ascii="楷体" w:hAnsi="楷体" w:eastAsia="楷体" w:cs="楷体"/>
          <w:sz w:val="32"/>
          <w:szCs w:val="32"/>
          <w:lang w:eastAsia="zh-CN"/>
        </w:rPr>
        <w:t>（二）</w:t>
      </w:r>
      <w:r>
        <w:rPr>
          <w:rFonts w:hint="eastAsia" w:ascii="楷体" w:hAnsi="楷体" w:eastAsia="楷体" w:cs="楷体"/>
          <w:sz w:val="32"/>
          <w:szCs w:val="32"/>
          <w:lang w:val="en-US" w:eastAsia="zh-CN"/>
        </w:rPr>
        <w:t>技术成果来源</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1.</w:t>
      </w:r>
      <w:r>
        <w:rPr>
          <w:rFonts w:hint="eastAsia" w:ascii="Times New Roman" w:hAnsi="Times New Roman" w:eastAsia="仿宋_GB2312" w:cs="Times New Roman"/>
          <w:sz w:val="32"/>
          <w:szCs w:val="32"/>
        </w:rPr>
        <w:t>国家</w:t>
      </w:r>
      <w:r>
        <w:rPr>
          <w:rFonts w:hint="default" w:ascii="Times New Roman" w:hAnsi="Times New Roman" w:eastAsia="仿宋_GB2312" w:cs="Times New Roman"/>
          <w:sz w:val="32"/>
          <w:szCs w:val="32"/>
        </w:rPr>
        <w:t>和河南省</w:t>
      </w:r>
      <w:r>
        <w:rPr>
          <w:rFonts w:hint="eastAsia" w:ascii="Times New Roman" w:hAnsi="Times New Roman" w:eastAsia="仿宋_GB2312" w:cs="Times New Roman"/>
          <w:sz w:val="32"/>
          <w:szCs w:val="32"/>
        </w:rPr>
        <w:t>科技计划项目</w:t>
      </w:r>
      <w:r>
        <w:rPr>
          <w:rFonts w:hint="default" w:ascii="Times New Roman" w:hAnsi="Times New Roman" w:eastAsia="仿宋_GB2312" w:cs="Times New Roman"/>
          <w:sz w:val="32"/>
          <w:szCs w:val="32"/>
        </w:rPr>
        <w:t>成果请</w:t>
      </w:r>
      <w:r>
        <w:rPr>
          <w:rFonts w:hint="default" w:ascii="Times New Roman" w:hAnsi="Times New Roman" w:eastAsia="仿宋_GB2312" w:cs="Times New Roman"/>
          <w:sz w:val="32"/>
          <w:szCs w:val="32"/>
          <w:lang w:eastAsia="zh-CN"/>
        </w:rPr>
        <w:t>注明</w:t>
      </w:r>
      <w:r>
        <w:rPr>
          <w:rFonts w:hint="eastAsia" w:ascii="Times New Roman" w:hAnsi="Times New Roman" w:eastAsia="仿宋_GB2312" w:cs="Times New Roman"/>
          <w:sz w:val="32"/>
          <w:szCs w:val="32"/>
          <w:lang w:eastAsia="zh-CN"/>
        </w:rPr>
        <w:t>技术成果所属具体计划</w:t>
      </w:r>
      <w:r>
        <w:rPr>
          <w:rFonts w:hint="default" w:ascii="Times New Roman" w:hAnsi="Times New Roman" w:eastAsia="仿宋_GB2312" w:cs="Times New Roman"/>
          <w:sz w:val="32"/>
          <w:szCs w:val="32"/>
          <w:lang w:eastAsia="zh-CN"/>
        </w:rPr>
        <w:t>类别</w:t>
      </w:r>
      <w:r>
        <w:rPr>
          <w:rFonts w:hint="eastAsia" w:ascii="Times New Roman" w:hAnsi="Times New Roman" w:eastAsia="仿宋_GB2312" w:cs="Times New Roman"/>
          <w:sz w:val="32"/>
          <w:szCs w:val="32"/>
          <w:lang w:eastAsia="zh-CN"/>
        </w:rPr>
        <w:t>及项目</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课题</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名称、编号及</w:t>
      </w:r>
      <w:r>
        <w:rPr>
          <w:rFonts w:hint="default" w:ascii="Times New Roman" w:hAnsi="Times New Roman" w:eastAsia="仿宋_GB2312" w:cs="Times New Roman"/>
          <w:sz w:val="32"/>
          <w:szCs w:val="32"/>
          <w:lang w:eastAsia="zh-CN"/>
        </w:rPr>
        <w:t>财政支持</w:t>
      </w:r>
      <w:r>
        <w:rPr>
          <w:rFonts w:hint="eastAsia" w:ascii="Times New Roman" w:hAnsi="Times New Roman" w:eastAsia="仿宋_GB2312" w:cs="Times New Roman"/>
          <w:sz w:val="32"/>
          <w:szCs w:val="32"/>
          <w:lang w:eastAsia="zh-CN"/>
        </w:rPr>
        <w:t>经费。</w:t>
      </w:r>
    </w:p>
    <w:p>
      <w:pPr>
        <w:spacing w:line="600" w:lineRule="exact"/>
        <w:ind w:firstLine="640" w:firstLineChars="200"/>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2.其他科技计划项目成果请注明来源。</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楷体" w:hAnsi="楷体" w:eastAsia="楷体" w:cs="楷体"/>
          <w:sz w:val="32"/>
          <w:szCs w:val="32"/>
          <w:lang w:val="en-US" w:eastAsia="zh-CN"/>
        </w:rPr>
        <w:t xml:space="preserve">  </w:t>
      </w:r>
      <w:r>
        <w:rPr>
          <w:rFonts w:hint="default" w:ascii="楷体" w:hAnsi="楷体" w:eastAsia="楷体" w:cs="楷体"/>
          <w:sz w:val="32"/>
          <w:szCs w:val="32"/>
          <w:lang w:eastAsia="zh-CN"/>
        </w:rPr>
        <w:t>（三）</w:t>
      </w:r>
      <w:r>
        <w:rPr>
          <w:rFonts w:hint="eastAsia" w:ascii="楷体" w:hAnsi="楷体" w:eastAsia="楷体" w:cs="楷体"/>
          <w:sz w:val="32"/>
          <w:szCs w:val="32"/>
          <w:lang w:val="en-US" w:eastAsia="zh-CN"/>
        </w:rPr>
        <w:t>技术成果产出</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授权的知识产权、产出的标准规范和论文、应用或转移形成的经济效益、获得的奖励和荣誉等。</w:t>
      </w:r>
    </w:p>
    <w:p>
      <w:pPr>
        <w:spacing w:line="600" w:lineRule="exact"/>
        <w:ind w:firstLine="640" w:firstLineChars="200"/>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三、技术成果主要内容
</w:t>
      </w:r>
    </w:p>
    <w:p>
      <w:pPr>
        <w:spacing w:line="600" w:lineRule="exact"/>
        <w:ind w:firstLine="640" w:firstLineChars="200"/>
        <w:rPr>
          <w:rFonts w:hint="eastAsia" w:ascii="楷体" w:hAnsi="楷体" w:eastAsia="楷体" w:cs="楷体"/>
          <w:sz w:val="32"/>
          <w:szCs w:val="32"/>
          <w:lang w:eastAsia="zh-CN"/>
        </w:rPr>
      </w:pPr>
      <w:r>
        <w:rPr>
          <w:rFonts w:hint="default" w:ascii="楷体" w:hAnsi="楷体" w:eastAsia="楷体" w:cs="楷体"/>
          <w:sz w:val="32"/>
          <w:szCs w:val="32"/>
          <w:lang w:eastAsia="zh-CN"/>
        </w:rPr>
        <w:t>（一）</w:t>
      </w:r>
      <w:r>
        <w:rPr>
          <w:rFonts w:hint="eastAsia" w:ascii="楷体" w:hAnsi="楷体" w:eastAsia="楷体" w:cs="楷体"/>
          <w:sz w:val="32"/>
          <w:szCs w:val="32"/>
          <w:lang w:val="en-US" w:eastAsia="zh-CN"/>
        </w:rPr>
        <w:t>技术原理及工艺路线</w:t>
      </w:r>
      <w:r>
        <w:rPr>
          <w:rFonts w:hint="eastAsia" w:ascii="楷体" w:hAnsi="楷体" w:eastAsia="楷体" w:cs="楷体"/>
          <w:sz w:val="32"/>
          <w:szCs w:val="32"/>
          <w:lang w:eastAsia="zh-CN"/>
        </w:rPr>
        <w:t>
</w:t>
      </w:r>
    </w:p>
    <w:p>
      <w:pPr>
        <w:spacing w:line="600" w:lineRule="exact"/>
        <w:ind w:firstLine="640" w:firstLineChars="200"/>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简述技术解决的关键问题、实现环境效益的原理、工艺路线、技术特点，采用的关键设备、材料或产品，工艺/设备参数。要求图文</w:t>
      </w:r>
      <w:r>
        <w:rPr>
          <w:rFonts w:hint="default" w:ascii="Times New Roman" w:hAnsi="Times New Roman" w:eastAsia="仿宋_GB2312" w:cs="Times New Roman"/>
          <w:sz w:val="32"/>
          <w:szCs w:val="32"/>
          <w:lang w:eastAsia="zh-CN"/>
        </w:rPr>
        <w:t>并茂，逻辑</w:t>
      </w:r>
      <w:r>
        <w:rPr>
          <w:rFonts w:hint="eastAsia" w:ascii="Times New Roman" w:hAnsi="Times New Roman" w:eastAsia="仿宋_GB2312" w:cs="Times New Roman"/>
          <w:sz w:val="32"/>
          <w:szCs w:val="32"/>
          <w:lang w:eastAsia="zh-CN"/>
        </w:rPr>
        <w:t>性强。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楷体" w:hAnsi="楷体" w:eastAsia="楷体" w:cs="楷体"/>
          <w:sz w:val="32"/>
          <w:szCs w:val="32"/>
          <w:lang w:val="en-US" w:eastAsia="zh-CN"/>
        </w:rPr>
        <w:t xml:space="preserve">  </w:t>
      </w:r>
      <w:r>
        <w:rPr>
          <w:rFonts w:hint="default" w:ascii="楷体" w:hAnsi="楷体" w:eastAsia="楷体" w:cs="楷体"/>
          <w:sz w:val="32"/>
          <w:szCs w:val="32"/>
          <w:lang w:eastAsia="zh-CN"/>
        </w:rPr>
        <w:t xml:space="preserve"> （二）</w:t>
      </w:r>
      <w:r>
        <w:rPr>
          <w:rFonts w:hint="eastAsia" w:ascii="楷体" w:hAnsi="楷体" w:eastAsia="楷体" w:cs="楷体"/>
          <w:sz w:val="32"/>
          <w:szCs w:val="32"/>
          <w:lang w:val="en-US" w:eastAsia="zh-CN"/>
        </w:rPr>
        <w:t>环境综合效益</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介绍技术成果的关键环境效益指标</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实现的</w:t>
      </w:r>
      <w:r>
        <w:rPr>
          <w:rFonts w:hint="default" w:ascii="Times New Roman" w:hAnsi="Times New Roman" w:eastAsia="仿宋_GB2312" w:cs="Times New Roman"/>
          <w:sz w:val="32"/>
          <w:szCs w:val="32"/>
          <w:lang w:eastAsia="zh-CN"/>
        </w:rPr>
        <w:t>节能降碳、</w:t>
      </w:r>
      <w:r>
        <w:rPr>
          <w:rFonts w:hint="eastAsia" w:ascii="Times New Roman" w:hAnsi="Times New Roman" w:eastAsia="仿宋_GB2312" w:cs="Times New Roman"/>
          <w:sz w:val="32"/>
          <w:szCs w:val="32"/>
          <w:lang w:eastAsia="zh-CN"/>
        </w:rPr>
        <w:t>污染物减排、生态环境修复效果，列出技术成果应用前后达到的主要技术指标情况，技术优于或达到的排放标准。推荐采用定量描述的方式</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数据用相对值时，需说明比较的基准或对比技术，绝对值要注明工程规模</w:t>
      </w:r>
      <w:r>
        <w:rPr>
          <w:rFonts w:hint="default" w:ascii="Times New Roman" w:hAnsi="Times New Roman" w:eastAsia="仿宋_GB2312" w:cs="Times New Roman"/>
          <w:sz w:val="32"/>
          <w:szCs w:val="32"/>
          <w:lang w:eastAsia="zh-CN"/>
        </w:rPr>
        <w:t>。</w:t>
      </w:r>
    </w:p>
    <w:p>
      <w:pPr>
        <w:spacing w:line="600" w:lineRule="exact"/>
        <w:ind w:firstLine="640" w:firstLineChars="200"/>
        <w:rPr>
          <w:rFonts w:hint="default" w:ascii="Times New Roman" w:hAnsi="Times New Roman" w:eastAsia="仿宋_GB2312" w:cs="Times New Roman"/>
          <w:sz w:val="32"/>
          <w:szCs w:val="32"/>
          <w:lang w:eastAsia="zh-CN"/>
        </w:rPr>
      </w:pPr>
      <w:r>
        <w:rPr>
          <w:rFonts w:hint="default" w:ascii="楷体" w:hAnsi="楷体" w:eastAsia="楷体" w:cs="楷体"/>
          <w:sz w:val="32"/>
          <w:szCs w:val="32"/>
          <w:lang w:eastAsia="zh-CN"/>
        </w:rPr>
        <w:t>（三）</w:t>
      </w:r>
      <w:r>
        <w:rPr>
          <w:rFonts w:hint="eastAsia" w:ascii="楷体" w:hAnsi="楷体" w:eastAsia="楷体" w:cs="楷体"/>
          <w:sz w:val="32"/>
          <w:szCs w:val="32"/>
          <w:lang w:val="en-US" w:eastAsia="zh-CN"/>
        </w:rPr>
        <w:t>技术成果先进性分析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阐述技术的创新性、先进性，在国际</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国内</w:t>
      </w:r>
      <w:r>
        <w:rPr>
          <w:rFonts w:hint="default" w:ascii="Times New Roman" w:hAnsi="Times New Roman" w:eastAsia="仿宋_GB2312" w:cs="Times New Roman"/>
          <w:sz w:val="32"/>
          <w:szCs w:val="32"/>
          <w:lang w:eastAsia="zh-CN"/>
        </w:rPr>
        <w:t>和省内</w:t>
      </w:r>
      <w:r>
        <w:rPr>
          <w:rFonts w:hint="eastAsia" w:ascii="Times New Roman" w:hAnsi="Times New Roman" w:eastAsia="仿宋_GB2312" w:cs="Times New Roman"/>
          <w:sz w:val="32"/>
          <w:szCs w:val="32"/>
          <w:lang w:eastAsia="zh-CN"/>
        </w:rPr>
        <w:t>同类技术中所处的地位，要求提供关键指标对比。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 xml:space="preserve"> </w:t>
      </w:r>
      <w:r>
        <w:rPr>
          <w:rFonts w:hint="default" w:ascii="楷体" w:hAnsi="楷体" w:eastAsia="楷体" w:cs="楷体"/>
          <w:sz w:val="32"/>
          <w:szCs w:val="32"/>
          <w:lang w:eastAsia="zh-CN"/>
        </w:rPr>
        <w:t>（四）</w:t>
      </w:r>
      <w:r>
        <w:rPr>
          <w:rFonts w:hint="eastAsia" w:ascii="楷体" w:hAnsi="楷体" w:eastAsia="楷体" w:cs="楷体"/>
          <w:sz w:val="32"/>
          <w:szCs w:val="32"/>
          <w:lang w:val="en-US" w:eastAsia="zh-CN"/>
        </w:rPr>
        <w:t>技术成果成熟度分析</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阐述技术成果从完成中试到产业化推广应用的情况，分析技术成熟度，包括工艺路线、设备及系统集成的完善程度</w:t>
      </w:r>
      <w:r>
        <w:rPr>
          <w:rFonts w:hint="default" w:ascii="Times New Roman" w:hAnsi="Times New Roman" w:eastAsia="仿宋_GB2312" w:cs="Times New Roman"/>
          <w:sz w:val="32"/>
          <w:szCs w:val="32"/>
          <w:lang w:eastAsia="zh-CN"/>
        </w:rPr>
        <w:t>。</w:t>
      </w:r>
    </w:p>
    <w:p>
      <w:pPr>
        <w:spacing w:line="600" w:lineRule="exact"/>
        <w:ind w:firstLine="640" w:firstLineChars="200"/>
        <w:rPr>
          <w:rFonts w:hint="eastAsia" w:ascii="Times New Roman" w:hAnsi="Times New Roman" w:eastAsia="仿宋_GB2312" w:cs="Times New Roman"/>
          <w:sz w:val="32"/>
          <w:szCs w:val="32"/>
          <w:lang w:eastAsia="zh-CN"/>
        </w:rPr>
      </w:pPr>
      <w:r>
        <w:rPr>
          <w:rFonts w:hint="default" w:ascii="楷体" w:hAnsi="楷体" w:eastAsia="楷体" w:cs="楷体"/>
          <w:sz w:val="32"/>
          <w:szCs w:val="32"/>
          <w:lang w:eastAsia="zh-CN"/>
        </w:rPr>
        <w:t>（五）</w:t>
      </w:r>
      <w:r>
        <w:rPr>
          <w:rFonts w:hint="eastAsia" w:ascii="楷体" w:hAnsi="楷体" w:eastAsia="楷体" w:cs="楷体"/>
          <w:sz w:val="32"/>
          <w:szCs w:val="32"/>
          <w:lang w:val="en-US" w:eastAsia="zh-CN"/>
        </w:rPr>
        <w:t>技术成果适用性分析</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阐述该技术适用的具体领域，介绍该技术成果使用中的特定条件限制，与上下游技术链条的匹配关系、地域、规模、环境、资源能源等因素的限制等。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default" w:ascii="楷体" w:hAnsi="楷体" w:eastAsia="楷体" w:cs="楷体"/>
          <w:sz w:val="32"/>
          <w:szCs w:val="32"/>
          <w:lang w:eastAsia="zh-CN"/>
        </w:rPr>
        <w:t>（六）</w:t>
      </w:r>
      <w:r>
        <w:rPr>
          <w:rFonts w:hint="eastAsia" w:ascii="楷体" w:hAnsi="楷体" w:eastAsia="楷体" w:cs="楷体"/>
          <w:sz w:val="32"/>
          <w:szCs w:val="32"/>
          <w:lang w:eastAsia="zh-CN"/>
        </w:rPr>
        <w:t>技术成果稳定性</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阐述该技术在工程运行过程中能否保持稳定，对环境、技术参数等干扰的敏感程度。
</w:t>
      </w:r>
      <w:r>
        <w:rPr>
          <w:rFonts w:hint="eastAsia" w:ascii="Times New Roman" w:hAnsi="Times New Roman" w:eastAsia="仿宋_GB2312" w:cs="Times New Roman"/>
          <w:sz w:val="32"/>
          <w:szCs w:val="32"/>
          <w:lang w:eastAsia="zh-CN"/>
        </w:rPr>
        <w:cr/>
      </w:r>
      <w:r>
        <w:rPr>
          <w:rFonts w:hint="default" w:ascii="Times New Roman" w:hAnsi="Times New Roman" w:eastAsia="仿宋_GB2312" w:cs="Times New Roman"/>
          <w:sz w:val="32"/>
          <w:szCs w:val="32"/>
          <w:lang w:eastAsia="zh-CN"/>
        </w:rPr>
        <w:t xml:space="preserve">    </w:t>
      </w:r>
      <w:r>
        <w:rPr>
          <w:rFonts w:hint="default" w:ascii="楷体" w:hAnsi="楷体" w:eastAsia="楷体" w:cs="楷体"/>
          <w:sz w:val="32"/>
          <w:szCs w:val="32"/>
          <w:lang w:eastAsia="zh-CN"/>
        </w:rPr>
        <w:t>（七）</w:t>
      </w:r>
      <w:r>
        <w:rPr>
          <w:rFonts w:hint="eastAsia" w:ascii="楷体" w:hAnsi="楷体" w:eastAsia="楷体" w:cs="楷体"/>
          <w:sz w:val="32"/>
          <w:szCs w:val="32"/>
          <w:lang w:eastAsia="zh-CN"/>
        </w:rPr>
        <w:t>技术成果安全性</w:t>
      </w:r>
    </w:p>
    <w:p>
      <w:pPr>
        <w:spacing w:line="60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说明该技术应用中是否存在二次污染、易燃易爆高毒性物质泄露等环境、安全事故的风险，是否存在上游资源限制、配套设施不完善、市场接受度不高等系统风险，以及风险防控措施。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b/>
          <w:bCs/>
          <w:sz w:val="32"/>
          <w:szCs w:val="32"/>
          <w:lang w:val="en-US" w:eastAsia="zh-CN"/>
        </w:rPr>
        <w:t xml:space="preserve">  </w:t>
      </w:r>
      <w:r>
        <w:rPr>
          <w:rFonts w:hint="eastAsia" w:ascii="黑体" w:hAnsi="黑体" w:eastAsia="黑体" w:cs="黑体"/>
          <w:b w:val="0"/>
          <w:bCs w:val="0"/>
          <w:sz w:val="32"/>
          <w:szCs w:val="32"/>
          <w:lang w:eastAsia="zh-CN"/>
        </w:rPr>
        <w:t>四、投资估算</w:t>
      </w:r>
      <w:r>
        <w:rPr>
          <w:rFonts w:hint="eastAsia" w:ascii="Times New Roman" w:hAnsi="Times New Roman" w:eastAsia="仿宋_GB2312" w:cs="Times New Roman"/>
          <w:b/>
          <w:bCs/>
          <w:sz w:val="32"/>
          <w:szCs w:val="32"/>
          <w:lang w:eastAsia="zh-CN"/>
        </w:rPr>
        <w:t>
</w:t>
      </w:r>
    </w:p>
    <w:p>
      <w:pPr>
        <w:spacing w:line="600" w:lineRule="exact"/>
        <w:ind w:firstLine="640" w:firstLineChars="200"/>
        <w:rPr>
          <w:rFonts w:hint="eastAsia" w:ascii="楷体" w:hAnsi="楷体" w:eastAsia="楷体" w:cs="楷体"/>
          <w:sz w:val="32"/>
          <w:szCs w:val="32"/>
          <w:lang w:eastAsia="zh-CN"/>
        </w:rPr>
      </w:pPr>
      <w:r>
        <w:rPr>
          <w:rFonts w:hint="default" w:ascii="楷体" w:hAnsi="楷体" w:eastAsia="楷体" w:cs="楷体"/>
          <w:sz w:val="32"/>
          <w:szCs w:val="32"/>
          <w:lang w:eastAsia="zh-CN"/>
        </w:rPr>
        <w:t>（一）</w:t>
      </w:r>
      <w:r>
        <w:rPr>
          <w:rFonts w:hint="eastAsia" w:ascii="楷体" w:hAnsi="楷体" w:eastAsia="楷体" w:cs="楷体"/>
          <w:sz w:val="32"/>
          <w:szCs w:val="32"/>
          <w:lang w:eastAsia="zh-CN"/>
        </w:rPr>
        <w:t>设备投资</w:t>
      </w:r>
    </w:p>
    <w:p>
      <w:pPr>
        <w:spacing w:line="60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应用该技术成果进行新建工程所必需的主要设备及其他附属设备一次投入的投资金额，或对已有工程改造所必需的新增设备及其他附属设备投资。需注明工程规模、技术寿命。</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楷体" w:hAnsi="楷体" w:eastAsia="楷体" w:cs="楷体"/>
          <w:sz w:val="32"/>
          <w:szCs w:val="32"/>
          <w:lang w:val="en-US" w:eastAsia="zh-CN"/>
        </w:rPr>
        <w:t xml:space="preserve"> </w:t>
      </w:r>
      <w:r>
        <w:rPr>
          <w:rFonts w:hint="default" w:ascii="楷体" w:hAnsi="楷体" w:eastAsia="楷体" w:cs="楷体"/>
          <w:sz w:val="32"/>
          <w:szCs w:val="32"/>
          <w:lang w:eastAsia="zh-CN"/>
        </w:rPr>
        <w:t>（二）</w:t>
      </w:r>
      <w:r>
        <w:rPr>
          <w:rFonts w:hint="eastAsia" w:ascii="楷体" w:hAnsi="楷体" w:eastAsia="楷体" w:cs="楷体"/>
          <w:sz w:val="32"/>
          <w:szCs w:val="32"/>
          <w:lang w:eastAsia="zh-CN"/>
        </w:rPr>
        <w:t>运行维护成本</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应用技术成果的工程或工艺单元正常运行时单位产品耗费的原材料、水、电等</w:t>
      </w:r>
      <w:r>
        <w:rPr>
          <w:rFonts w:hint="default" w:ascii="Times New Roman" w:hAnsi="Times New Roman" w:eastAsia="仿宋_GB2312" w:cs="Times New Roman"/>
          <w:sz w:val="32"/>
          <w:szCs w:val="32"/>
          <w:lang w:eastAsia="zh-CN"/>
        </w:rPr>
        <w:t>物耗、能耗</w:t>
      </w:r>
      <w:r>
        <w:rPr>
          <w:rFonts w:hint="eastAsia" w:ascii="Times New Roman" w:hAnsi="Times New Roman" w:eastAsia="仿宋_GB2312" w:cs="Times New Roman"/>
          <w:sz w:val="32"/>
          <w:szCs w:val="32"/>
          <w:lang w:eastAsia="zh-CN"/>
        </w:rPr>
        <w:t>费用，以及耗费的人工费</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工资</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设备折旧费、修理费、管理费等维护费用。
</w:t>
      </w:r>
      <w:r>
        <w:rPr>
          <w:rFonts w:hint="eastAsia" w:ascii="Times New Roman" w:hAnsi="Times New Roman" w:eastAsia="仿宋_GB2312" w:cs="Times New Roman"/>
          <w:sz w:val="32"/>
          <w:szCs w:val="32"/>
          <w:lang w:eastAsia="zh-CN"/>
        </w:rPr>
        <w:cr/>
      </w:r>
      <w:r>
        <w:rPr>
          <w:rFonts w:hint="default" w:ascii="Times New Roman" w:hAnsi="Times New Roman" w:eastAsia="仿宋_GB2312" w:cs="Times New Roman"/>
          <w:sz w:val="32"/>
          <w:szCs w:val="32"/>
          <w:lang w:eastAsia="zh-CN"/>
        </w:rPr>
        <w:t xml:space="preserve">    </w:t>
      </w:r>
      <w:r>
        <w:rPr>
          <w:rFonts w:hint="default" w:ascii="楷体" w:hAnsi="楷体" w:eastAsia="楷体" w:cs="楷体"/>
          <w:sz w:val="32"/>
          <w:szCs w:val="32"/>
          <w:lang w:eastAsia="zh-CN"/>
        </w:rPr>
        <w:t>（三）</w:t>
      </w:r>
      <w:r>
        <w:rPr>
          <w:rFonts w:hint="eastAsia" w:ascii="楷体" w:hAnsi="楷体" w:eastAsia="楷体" w:cs="楷体"/>
          <w:sz w:val="32"/>
          <w:szCs w:val="32"/>
          <w:lang w:eastAsia="zh-CN"/>
        </w:rPr>
        <w:t>附加效益</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附加效益指该技术成果与同类技术或未采用该技术成果之前相比产生的额外经济收益</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如产值增加、副产品收益等</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需说明核算方法和计算过程。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default" w:ascii="楷体" w:hAnsi="楷体" w:eastAsia="楷体" w:cs="楷体"/>
          <w:sz w:val="32"/>
          <w:szCs w:val="32"/>
          <w:lang w:eastAsia="zh-CN"/>
        </w:rPr>
        <w:t>（四）</w:t>
      </w:r>
      <w:r>
        <w:rPr>
          <w:rFonts w:hint="eastAsia" w:ascii="楷体" w:hAnsi="楷体" w:eastAsia="楷体" w:cs="楷体"/>
          <w:sz w:val="32"/>
          <w:szCs w:val="32"/>
          <w:lang w:eastAsia="zh-CN"/>
        </w:rPr>
        <w:t>投资回收期</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指静态投资回收期</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年</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是在不考虑资金时间价值的条件下，</w:t>
      </w:r>
      <w:r>
        <w:rPr>
          <w:rFonts w:hint="default" w:ascii="Times New Roman" w:hAnsi="Times New Roman" w:eastAsia="仿宋_GB2312" w:cs="Times New Roman"/>
          <w:sz w:val="32"/>
          <w:szCs w:val="32"/>
          <w:lang w:eastAsia="zh-CN"/>
        </w:rPr>
        <w:t>累</w:t>
      </w:r>
      <w:r>
        <w:rPr>
          <w:rFonts w:hint="eastAsia" w:ascii="Times New Roman" w:hAnsi="Times New Roman" w:eastAsia="仿宋_GB2312" w:cs="Times New Roman"/>
          <w:sz w:val="32"/>
          <w:szCs w:val="32"/>
          <w:lang w:eastAsia="zh-CN"/>
        </w:rPr>
        <w:t>计的经济效益等于最初的投资费用所需的时间。请提供测算依据，并注明项目规模和特定计算条件。提供典型案例的实际投资回收期。</w:t>
      </w:r>
    </w:p>
    <w:p>
      <w:pPr>
        <w:spacing w:line="600" w:lineRule="exact"/>
        <w:ind w:firstLine="640" w:firstLineChars="200"/>
        <w:outlineLvl w:val="0"/>
        <w:rPr>
          <w:rFonts w:hint="eastAsia" w:ascii="Times New Roman" w:hAnsi="Times New Roman" w:eastAsia="仿宋_GB2312" w:cs="Times New Roman"/>
          <w:b/>
          <w:bCs/>
          <w:sz w:val="32"/>
          <w:szCs w:val="32"/>
          <w:lang w:eastAsia="zh-CN"/>
        </w:rPr>
      </w:pPr>
      <w:r>
        <w:rPr>
          <w:rFonts w:hint="default" w:ascii="黑体" w:hAnsi="黑体" w:eastAsia="黑体" w:cs="黑体"/>
          <w:b w:val="0"/>
          <w:bCs w:val="0"/>
          <w:sz w:val="32"/>
          <w:szCs w:val="32"/>
          <w:lang w:eastAsia="zh-CN"/>
        </w:rPr>
        <w:t>五、</w:t>
      </w:r>
      <w:r>
        <w:rPr>
          <w:rFonts w:hint="eastAsia" w:ascii="黑体" w:hAnsi="黑体" w:eastAsia="黑体" w:cs="黑体"/>
          <w:b w:val="0"/>
          <w:bCs w:val="0"/>
          <w:sz w:val="32"/>
          <w:szCs w:val="32"/>
          <w:lang w:eastAsia="zh-CN"/>
        </w:rPr>
        <w:t>技术知识产权归属</w:t>
      </w:r>
      <w:r>
        <w:rPr>
          <w:rFonts w:hint="eastAsia" w:ascii="Times New Roman" w:hAnsi="Times New Roman" w:eastAsia="仿宋_GB2312" w:cs="Times New Roman"/>
          <w:b/>
          <w:bCs/>
          <w:sz w:val="32"/>
          <w:szCs w:val="32"/>
          <w:lang w:eastAsia="zh-CN"/>
        </w:rPr>
        <w:t>
</w:t>
      </w:r>
    </w:p>
    <w:p>
      <w:pPr>
        <w:spacing w:line="600" w:lineRule="exact"/>
        <w:ind w:firstLine="640" w:firstLineChars="200"/>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（一）</w:t>
      </w:r>
      <w:r>
        <w:rPr>
          <w:rFonts w:hint="eastAsia" w:ascii="Times New Roman" w:hAnsi="Times New Roman" w:eastAsia="仿宋_GB2312" w:cs="Times New Roman"/>
          <w:sz w:val="32"/>
          <w:szCs w:val="32"/>
          <w:lang w:eastAsia="zh-CN"/>
        </w:rPr>
        <w:t>核心技术成果知识产权名称及专利号，多家单位联合开发的，需同时注明。</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color w:val="FF0000"/>
          <w:sz w:val="32"/>
          <w:szCs w:val="32"/>
          <w:lang w:val="en-US" w:eastAsia="zh-CN"/>
        </w:rPr>
        <w:t xml:space="preserve"> </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eastAsia="zh-CN"/>
        </w:rPr>
        <w:t>（二）</w:t>
      </w:r>
      <w:r>
        <w:rPr>
          <w:rFonts w:hint="eastAsia" w:ascii="Times New Roman" w:hAnsi="Times New Roman" w:eastAsia="仿宋_GB2312" w:cs="Times New Roman"/>
          <w:color w:val="auto"/>
          <w:sz w:val="32"/>
          <w:szCs w:val="32"/>
          <w:lang w:eastAsia="zh-CN"/>
        </w:rPr>
        <w:t>如为国家</w:t>
      </w:r>
      <w:r>
        <w:rPr>
          <w:rFonts w:hint="default" w:ascii="Times New Roman" w:hAnsi="Times New Roman" w:eastAsia="仿宋_GB2312" w:cs="Times New Roman"/>
          <w:color w:val="auto"/>
          <w:sz w:val="32"/>
          <w:szCs w:val="32"/>
          <w:lang w:eastAsia="zh-CN"/>
        </w:rPr>
        <w:t>和河南省</w:t>
      </w:r>
      <w:r>
        <w:rPr>
          <w:rFonts w:hint="eastAsia" w:ascii="Times New Roman" w:hAnsi="Times New Roman" w:eastAsia="仿宋_GB2312" w:cs="Times New Roman"/>
          <w:color w:val="auto"/>
          <w:sz w:val="32"/>
          <w:szCs w:val="32"/>
          <w:lang w:eastAsia="zh-CN"/>
        </w:rPr>
        <w:t>科技计划项目成果，需注明项目课题来源。</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（三）</w:t>
      </w:r>
      <w:r>
        <w:rPr>
          <w:rFonts w:hint="eastAsia" w:ascii="Times New Roman" w:hAnsi="Times New Roman" w:eastAsia="仿宋_GB2312" w:cs="Times New Roman"/>
          <w:sz w:val="32"/>
          <w:szCs w:val="32"/>
          <w:lang w:eastAsia="zh-CN"/>
        </w:rPr>
        <w:t>有多家单位参与技术研发的，需判断后选择有代表性的单位列举其名称。</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（四）</w:t>
      </w:r>
      <w:r>
        <w:rPr>
          <w:rFonts w:hint="eastAsia" w:ascii="Times New Roman" w:hAnsi="Times New Roman" w:eastAsia="仿宋_GB2312" w:cs="Times New Roman"/>
          <w:sz w:val="32"/>
          <w:szCs w:val="32"/>
          <w:lang w:eastAsia="zh-CN"/>
        </w:rPr>
        <w:t>重点关注国内知识产权技术，对国外引进的技术要求已实现国产化。</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黑体" w:hAnsi="黑体" w:eastAsia="黑体" w:cs="黑体"/>
          <w:b w:val="0"/>
          <w:bCs w:val="0"/>
          <w:sz w:val="32"/>
          <w:szCs w:val="32"/>
          <w:lang w:eastAsia="zh-CN"/>
        </w:rPr>
        <w:t>六、技术应用情况及市场化前景分析</w:t>
      </w:r>
      <w:r>
        <w:rPr>
          <w:rFonts w:hint="eastAsia" w:ascii="Times New Roman" w:hAnsi="Times New Roman" w:eastAsia="仿宋_GB2312" w:cs="Times New Roman"/>
          <w:b/>
          <w:bCs/>
          <w:sz w:val="32"/>
          <w:szCs w:val="32"/>
          <w:lang w:eastAsia="zh-CN"/>
        </w:rPr>
        <w:t>
</w:t>
      </w:r>
      <w:r>
        <w:rPr>
          <w:rFonts w:hint="eastAsia" w:ascii="Times New Roman" w:hAnsi="Times New Roman" w:eastAsia="仿宋_GB2312" w:cs="Times New Roman"/>
          <w:b/>
          <w:bCs/>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楷体" w:hAnsi="楷体" w:eastAsia="楷体" w:cs="楷体"/>
          <w:sz w:val="32"/>
          <w:szCs w:val="32"/>
          <w:lang w:val="en-US" w:eastAsia="zh-CN"/>
        </w:rPr>
        <w:t xml:space="preserve">  </w:t>
      </w:r>
      <w:r>
        <w:rPr>
          <w:rFonts w:hint="default" w:ascii="楷体" w:hAnsi="楷体" w:eastAsia="楷体" w:cs="楷体"/>
          <w:sz w:val="32"/>
          <w:szCs w:val="32"/>
          <w:lang w:eastAsia="zh-CN"/>
        </w:rPr>
        <w:t>（一）</w:t>
      </w:r>
      <w:r>
        <w:rPr>
          <w:rFonts w:hint="eastAsia" w:ascii="楷体" w:hAnsi="楷体" w:eastAsia="楷体" w:cs="楷体"/>
          <w:sz w:val="32"/>
          <w:szCs w:val="32"/>
          <w:lang w:eastAsia="zh-CN"/>
        </w:rPr>
        <w:t>技术应用情况</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概述该技术已应用的行业、领域、规模和达到的效果等，并至少提供1项典型应用案例的内容介绍，评审期间抽查技术成果现场应用情况。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典型应用案例内容应包括:</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1</w:t>
      </w:r>
      <w:r>
        <w:rPr>
          <w:rFonts w:hint="eastAsia"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eastAsia="zh-CN"/>
        </w:rPr>
        <w:t>案例概况：项目名称、业主及联系方式、地址、工程规模、投入运行时间、项目验收情况、项目验收单位、验收日期及验收结论等。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2</w:t>
      </w:r>
      <w:r>
        <w:rPr>
          <w:rFonts w:hint="eastAsia"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eastAsia="zh-CN"/>
        </w:rPr>
        <w:t>工艺流程及主要参数：工艺流程或工艺路线、工艺运行参数、设备性能参数等。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3.应用效果</w:t>
      </w:r>
      <w:r>
        <w:rPr>
          <w:rFonts w:hint="eastAsia"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eastAsia="zh-CN"/>
        </w:rPr>
        <w:t>用文字和数据说明应用该技术后达到的效果，列出达到的</w:t>
      </w:r>
      <w:r>
        <w:rPr>
          <w:rFonts w:hint="default" w:ascii="Times New Roman" w:hAnsi="Times New Roman" w:eastAsia="仿宋_GB2312" w:cs="Times New Roman"/>
          <w:sz w:val="32"/>
          <w:szCs w:val="32"/>
          <w:lang w:eastAsia="zh-CN"/>
        </w:rPr>
        <w:t>节能降碳、</w:t>
      </w:r>
      <w:r>
        <w:rPr>
          <w:rFonts w:hint="eastAsia" w:ascii="Times New Roman" w:hAnsi="Times New Roman" w:eastAsia="仿宋_GB2312" w:cs="Times New Roman"/>
          <w:sz w:val="32"/>
          <w:szCs w:val="32"/>
          <w:lang w:eastAsia="zh-CN"/>
        </w:rPr>
        <w:t>污染控制标准及资源化利用的产品标准，所有数据应有检测/监测报告支撑，并在申报书附件中提供相应证明材料。
</w:t>
      </w:r>
    </w:p>
    <w:p>
      <w:pPr>
        <w:spacing w:line="600" w:lineRule="exact"/>
        <w:ind w:firstLine="640" w:firstLineChars="200"/>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4.二次污染防治：列出二次污染产生和治理情况，如在污染治理过程中废水、废气、固废、噪声与振动的产生和治理情况，治理后的效果应以第三方检测/监测报告为支撑，并在申报书附件中提供相应证明材料。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5.能源、资源节约和综合利用情况。</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6.投资和运行成本</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列出基础设施建设费用和设备投资等费用，以及工程运行物耗、能耗、人员工资、设备折旧、维修管理等费用，核算出运行成本。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楷体" w:hAnsi="楷体" w:eastAsia="楷体" w:cs="楷体"/>
          <w:sz w:val="32"/>
          <w:szCs w:val="32"/>
          <w:lang w:val="en-US" w:eastAsia="zh-CN"/>
        </w:rPr>
        <w:t xml:space="preserve"> </w:t>
      </w:r>
      <w:r>
        <w:rPr>
          <w:rFonts w:hint="default" w:ascii="楷体" w:hAnsi="楷体" w:eastAsia="楷体" w:cs="楷体"/>
          <w:sz w:val="32"/>
          <w:szCs w:val="32"/>
          <w:lang w:eastAsia="zh-CN"/>
        </w:rPr>
        <w:t>（二）</w:t>
      </w:r>
      <w:r>
        <w:rPr>
          <w:rFonts w:hint="eastAsia" w:ascii="楷体" w:hAnsi="楷体" w:eastAsia="楷体" w:cs="楷体"/>
          <w:sz w:val="32"/>
          <w:szCs w:val="32"/>
          <w:lang w:eastAsia="zh-CN"/>
        </w:rPr>
        <w:t>技术推广前景</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结合技术成熟度、市场容量、技术经济性、持有者推广能力、环境约束等因素，分析该技术到2025年在产业或领域内推广可挖掘的市场潜力</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或达到的规模</w:t>
      </w:r>
      <w:r>
        <w:rPr>
          <w:rFonts w:hint="default" w:ascii="Times New Roman" w:hAnsi="Times New Roman" w:eastAsia="仿宋_GB2312" w:cs="Times New Roman"/>
          <w:sz w:val="32"/>
          <w:szCs w:val="32"/>
          <w:lang w:eastAsia="zh-CN"/>
        </w:rPr>
        <w:t>）。</w:t>
      </w:r>
    </w:p>
    <w:p>
      <w:pPr>
        <w:spacing w:line="600" w:lineRule="exact"/>
        <w:ind w:firstLine="640" w:firstLineChars="200"/>
        <w:rPr>
          <w:rFonts w:hint="eastAsia" w:ascii="Times New Roman" w:hAnsi="Times New Roman" w:eastAsia="仿宋_GB2312" w:cs="Times New Roman"/>
          <w:sz w:val="32"/>
          <w:szCs w:val="32"/>
          <w:lang w:eastAsia="zh-CN"/>
        </w:rPr>
      </w:pPr>
      <w:r>
        <w:rPr>
          <w:rFonts w:hint="default" w:ascii="楷体" w:hAnsi="楷体" w:eastAsia="楷体" w:cs="楷体"/>
          <w:sz w:val="32"/>
          <w:szCs w:val="32"/>
          <w:lang w:eastAsia="zh-CN"/>
        </w:rPr>
        <w:t>（三）</w:t>
      </w:r>
      <w:r>
        <w:rPr>
          <w:rFonts w:hint="eastAsia" w:ascii="楷体" w:hAnsi="楷体" w:eastAsia="楷体" w:cs="楷体"/>
          <w:sz w:val="32"/>
          <w:szCs w:val="32"/>
          <w:lang w:eastAsia="zh-CN"/>
        </w:rPr>
        <w:t>技术推广障碍及应对措施</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阐述该技术在成果转化和推广过程中需解决的技术问题、政策</w:t>
      </w:r>
      <w:r>
        <w:rPr>
          <w:rFonts w:hint="default" w:ascii="Times New Roman" w:hAnsi="Times New Roman" w:eastAsia="仿宋_GB2312" w:cs="Times New Roman"/>
          <w:sz w:val="32"/>
          <w:szCs w:val="32"/>
          <w:lang w:eastAsia="zh-CN"/>
        </w:rPr>
        <w:t>壁垒</w:t>
      </w:r>
      <w:r>
        <w:rPr>
          <w:rFonts w:hint="eastAsia" w:ascii="Times New Roman" w:hAnsi="Times New Roman" w:eastAsia="仿宋_GB2312" w:cs="Times New Roman"/>
          <w:sz w:val="32"/>
          <w:szCs w:val="32"/>
          <w:lang w:eastAsia="zh-CN"/>
        </w:rPr>
        <w:t>、资源或资本制约、人才培养、其他限制条件等障碍，以及消除上述障碍的应对措施。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黑体" w:hAnsi="黑体" w:eastAsia="黑体" w:cs="黑体"/>
          <w:b w:val="0"/>
          <w:bCs w:val="0"/>
          <w:sz w:val="32"/>
          <w:szCs w:val="32"/>
          <w:lang w:eastAsia="zh-CN"/>
        </w:rPr>
        <w:t>七、拟公开的技术成果清单和报告</w:t>
      </w:r>
      <w:r>
        <w:rPr>
          <w:rFonts w:hint="eastAsia" w:ascii="Times New Roman" w:hAnsi="Times New Roman" w:eastAsia="仿宋_GB2312" w:cs="Times New Roman"/>
          <w:b/>
          <w:bCs/>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楷体" w:hAnsi="楷体" w:eastAsia="楷体" w:cs="楷体"/>
          <w:sz w:val="32"/>
          <w:szCs w:val="32"/>
          <w:lang w:val="en-US" w:eastAsia="zh-CN"/>
        </w:rPr>
        <w:t xml:space="preserve">   </w:t>
      </w:r>
      <w:r>
        <w:rPr>
          <w:rFonts w:hint="default" w:ascii="楷体" w:hAnsi="楷体" w:eastAsia="楷体" w:cs="楷体"/>
          <w:sz w:val="32"/>
          <w:szCs w:val="32"/>
          <w:lang w:eastAsia="zh-CN"/>
        </w:rPr>
        <w:t>（一）</w:t>
      </w:r>
      <w:r>
        <w:rPr>
          <w:rFonts w:hint="eastAsia" w:ascii="楷体" w:hAnsi="楷体" w:eastAsia="楷体" w:cs="楷体"/>
          <w:sz w:val="32"/>
          <w:szCs w:val="32"/>
          <w:lang w:eastAsia="zh-CN"/>
        </w:rPr>
        <w:t>技术成果清单</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基于申报书的内容，将成果凝练成表格形式的清单。内容</w:t>
      </w:r>
      <w:r>
        <w:rPr>
          <w:rFonts w:hint="default" w:ascii="Times New Roman" w:hAnsi="Times New Roman" w:eastAsia="仿宋_GB2312" w:cs="Times New Roman"/>
          <w:sz w:val="32"/>
          <w:szCs w:val="32"/>
          <w:lang w:eastAsia="zh-CN"/>
        </w:rPr>
        <w:t>包</w:t>
      </w:r>
      <w:r>
        <w:rPr>
          <w:rFonts w:hint="eastAsia" w:ascii="Times New Roman" w:hAnsi="Times New Roman" w:eastAsia="仿宋_GB2312" w:cs="Times New Roman"/>
          <w:sz w:val="32"/>
          <w:szCs w:val="32"/>
          <w:lang w:eastAsia="zh-CN"/>
        </w:rPr>
        <w:t>括技术成果名称、适用范围、技术成果简要说明、产业化阶段和应用效果等。
</w:t>
      </w:r>
    </w:p>
    <w:p>
      <w:pPr>
        <w:spacing w:line="600" w:lineRule="exact"/>
        <w:ind w:firstLine="640" w:firstLineChars="200"/>
        <w:rPr>
          <w:rFonts w:hint="eastAsia" w:ascii="楷体" w:hAnsi="楷体" w:eastAsia="楷体" w:cs="楷体"/>
          <w:sz w:val="32"/>
          <w:szCs w:val="32"/>
          <w:lang w:eastAsia="zh-CN"/>
        </w:rPr>
      </w:pPr>
      <w:r>
        <w:rPr>
          <w:rFonts w:hint="default" w:ascii="楷体" w:hAnsi="楷体" w:eastAsia="楷体" w:cs="楷体"/>
          <w:sz w:val="32"/>
          <w:szCs w:val="32"/>
          <w:lang w:eastAsia="zh-CN"/>
        </w:rPr>
        <w:t>（二）</w:t>
      </w:r>
      <w:r>
        <w:rPr>
          <w:rFonts w:hint="eastAsia" w:ascii="楷体" w:hAnsi="楷体" w:eastAsia="楷体" w:cs="楷体"/>
          <w:sz w:val="32"/>
          <w:szCs w:val="32"/>
          <w:lang w:eastAsia="zh-CN"/>
        </w:rPr>
        <w:t>技术成果报告</w:t>
      </w:r>
    </w:p>
    <w:p>
      <w:pPr>
        <w:spacing w:line="60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基于申报书的内容凝练技术成果报告</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报告内容包括</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技术</w:t>
      </w:r>
      <w:r>
        <w:rPr>
          <w:rFonts w:hint="default" w:ascii="Times New Roman" w:hAnsi="Times New Roman" w:eastAsia="仿宋_GB2312" w:cs="Times New Roman"/>
          <w:sz w:val="32"/>
          <w:szCs w:val="32"/>
          <w:lang w:eastAsia="zh-CN"/>
        </w:rPr>
        <w:t>成果</w:t>
      </w:r>
      <w:r>
        <w:rPr>
          <w:rFonts w:hint="eastAsia" w:ascii="Times New Roman" w:hAnsi="Times New Roman" w:eastAsia="仿宋_GB2312" w:cs="Times New Roman"/>
          <w:sz w:val="32"/>
          <w:szCs w:val="32"/>
          <w:lang w:eastAsia="zh-CN"/>
        </w:rPr>
        <w:t>名称</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技术成果领域</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适用范围</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技术成果内容</w:t>
      </w:r>
      <w:r>
        <w:rPr>
          <w:rFonts w:hint="default" w:ascii="Times New Roman" w:hAnsi="Times New Roman" w:eastAsia="仿宋_GB2312" w:cs="Times New Roman"/>
          <w:sz w:val="32"/>
          <w:szCs w:val="32"/>
          <w:lang w:eastAsia="zh-CN"/>
        </w:rPr>
        <w:t>，节能降碳、</w:t>
      </w:r>
      <w:r>
        <w:rPr>
          <w:rFonts w:hint="eastAsia" w:ascii="Times New Roman" w:hAnsi="Times New Roman" w:eastAsia="仿宋_GB2312" w:cs="Times New Roman"/>
          <w:sz w:val="32"/>
          <w:szCs w:val="32"/>
          <w:lang w:eastAsia="zh-CN"/>
        </w:rPr>
        <w:t>污染</w:t>
      </w:r>
      <w:r>
        <w:rPr>
          <w:rFonts w:hint="default" w:ascii="Times New Roman" w:hAnsi="Times New Roman" w:eastAsia="仿宋_GB2312" w:cs="Times New Roman"/>
          <w:sz w:val="32"/>
          <w:szCs w:val="32"/>
          <w:lang w:eastAsia="zh-CN"/>
        </w:rPr>
        <w:t>防治、</w:t>
      </w:r>
      <w:r>
        <w:rPr>
          <w:rFonts w:hint="eastAsia" w:ascii="Times New Roman" w:hAnsi="Times New Roman" w:eastAsia="仿宋_GB2312" w:cs="Times New Roman"/>
          <w:sz w:val="32"/>
          <w:szCs w:val="32"/>
          <w:lang w:eastAsia="zh-CN"/>
        </w:rPr>
        <w:t>环境修复效果</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技术成果应用情况</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投资估算</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运行成本</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推广前景等。
</w:t>
      </w:r>
    </w:p>
    <w:p>
      <w:pPr>
        <w:spacing w:line="600" w:lineRule="exact"/>
        <w:ind w:firstLine="640" w:firstLineChars="200"/>
        <w:outlineLvl w:val="0"/>
        <w:rPr>
          <w:rFonts w:hint="eastAsia" w:ascii="Times New Roman" w:hAnsi="Times New Roman" w:eastAsia="仿宋_GB2312" w:cs="Times New Roman"/>
          <w:sz w:val="32"/>
          <w:szCs w:val="32"/>
          <w:lang w:eastAsia="zh-CN"/>
        </w:rPr>
      </w:pPr>
      <w:r>
        <w:rPr>
          <w:rFonts w:hint="eastAsia" w:ascii="黑体" w:hAnsi="黑体" w:eastAsia="黑体" w:cs="黑体"/>
          <w:b w:val="0"/>
          <w:bCs w:val="0"/>
          <w:sz w:val="32"/>
          <w:szCs w:val="32"/>
          <w:lang w:eastAsia="zh-CN"/>
        </w:rPr>
        <w:t>八、附件</w:t>
      </w:r>
      <w:r>
        <w:rPr>
          <w:rFonts w:hint="eastAsia" w:ascii="Times New Roman" w:hAnsi="Times New Roman" w:eastAsia="仿宋_GB2312" w:cs="Times New Roman"/>
          <w:sz w:val="32"/>
          <w:szCs w:val="32"/>
          <w:lang w:eastAsia="zh-CN"/>
        </w:rPr>
        <w:t>
</w:t>
      </w:r>
    </w:p>
    <w:p>
      <w:pPr>
        <w:spacing w:line="600" w:lineRule="exact"/>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（一）</w:t>
      </w:r>
      <w:r>
        <w:rPr>
          <w:rFonts w:hint="eastAsia" w:ascii="Times New Roman" w:hAnsi="Times New Roman" w:eastAsia="仿宋_GB2312" w:cs="Times New Roman"/>
          <w:sz w:val="32"/>
          <w:szCs w:val="32"/>
          <w:lang w:eastAsia="zh-CN"/>
        </w:rPr>
        <w:t>申报单位法人证书或营业执照</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最新信用报告（</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信用河南</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网站https://www.xyhn.gov.cn/下载）</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必备，如多家单位联合申报，各单位均需提供</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
</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（二）</w:t>
      </w:r>
      <w:r>
        <w:rPr>
          <w:rFonts w:hint="eastAsia" w:ascii="Times New Roman" w:hAnsi="Times New Roman" w:eastAsia="仿宋_GB2312" w:cs="Times New Roman"/>
          <w:sz w:val="32"/>
          <w:szCs w:val="32"/>
          <w:lang w:eastAsia="zh-CN"/>
        </w:rPr>
        <w:t>知识产权证明</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必备，包括授权专利证书、计算机软件著作权证书等，应与申报</w:t>
      </w:r>
      <w:r>
        <w:rPr>
          <w:rFonts w:hint="default" w:ascii="Times New Roman" w:hAnsi="Times New Roman" w:eastAsia="仿宋_GB2312" w:cs="Times New Roman"/>
          <w:sz w:val="32"/>
          <w:szCs w:val="32"/>
          <w:lang w:eastAsia="zh-CN"/>
        </w:rPr>
        <w:t>书</w:t>
      </w:r>
      <w:r>
        <w:rPr>
          <w:rFonts w:hint="eastAsia" w:ascii="Times New Roman" w:hAnsi="Times New Roman" w:eastAsia="仿宋_GB2312" w:cs="Times New Roman"/>
          <w:sz w:val="32"/>
          <w:szCs w:val="32"/>
          <w:lang w:eastAsia="zh-CN"/>
        </w:rPr>
        <w:t>第五部分一致</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（三）</w:t>
      </w:r>
      <w:r>
        <w:rPr>
          <w:rFonts w:hint="eastAsia" w:ascii="Times New Roman" w:hAnsi="Times New Roman" w:eastAsia="仿宋_GB2312" w:cs="Times New Roman"/>
          <w:sz w:val="32"/>
          <w:szCs w:val="32"/>
          <w:lang w:eastAsia="zh-CN"/>
        </w:rPr>
        <w:t>应用证明</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必备，应提供申报书第六部分所列典型应用案例的项目合同、验收报告、第三方效果检测报告、第三方环境监测报告、用户意见等证明材料</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（四）</w:t>
      </w:r>
      <w:r>
        <w:rPr>
          <w:rFonts w:hint="eastAsia" w:ascii="Times New Roman" w:hAnsi="Times New Roman" w:eastAsia="仿宋_GB2312" w:cs="Times New Roman"/>
          <w:sz w:val="32"/>
          <w:szCs w:val="32"/>
          <w:lang w:eastAsia="zh-CN"/>
        </w:rPr>
        <w:t>水平证明</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必备，应至少提供以下证明材料中的一种</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成果鉴定、评价、评估、验证报告，以及专家评价意见等</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cr/>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lang w:eastAsia="zh-CN"/>
        </w:rPr>
        <w:t>（五）</w:t>
      </w:r>
      <w:r>
        <w:rPr>
          <w:rFonts w:hint="eastAsia" w:ascii="Times New Roman" w:hAnsi="Times New Roman" w:eastAsia="仿宋_GB2312" w:cs="Times New Roman"/>
          <w:sz w:val="32"/>
          <w:szCs w:val="32"/>
          <w:lang w:eastAsia="zh-CN"/>
        </w:rPr>
        <w:t>如为政府科技计划项目，应提供计划任务书和验收意见</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可选</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cr/>
      </w:r>
      <w:r>
        <w:rPr>
          <w:rFonts w:hint="default" w:ascii="Times New Roman" w:hAnsi="Times New Roman" w:eastAsia="仿宋_GB2312" w:cs="Times New Roman"/>
          <w:sz w:val="32"/>
          <w:szCs w:val="32"/>
          <w:lang w:eastAsia="zh-CN"/>
        </w:rPr>
        <w:t xml:space="preserve">    （六）</w:t>
      </w:r>
      <w:r>
        <w:rPr>
          <w:rFonts w:hint="eastAsia" w:ascii="Times New Roman" w:hAnsi="Times New Roman" w:eastAsia="仿宋_GB2312" w:cs="Times New Roman"/>
          <w:sz w:val="32"/>
          <w:szCs w:val="32"/>
          <w:lang w:eastAsia="zh-CN"/>
        </w:rPr>
        <w:t>其他证明成果先进性的材料</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可选</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_GBK">
    <w:altName w:val="Arial Unicode MS"/>
    <w:panose1 w:val="02000000000000000000"/>
    <w:charset w:val="86"/>
    <w:family w:val="auto"/>
    <w:pitch w:val="default"/>
    <w:sig w:usb0="00000001" w:usb1="08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900B55"/>
    <w:rsid w:val="1FC381DE"/>
    <w:rsid w:val="1FDF154F"/>
    <w:rsid w:val="1FE53CBE"/>
    <w:rsid w:val="1FFD90A4"/>
    <w:rsid w:val="25FF767D"/>
    <w:rsid w:val="27F73FB9"/>
    <w:rsid w:val="2BC73E2F"/>
    <w:rsid w:val="2FDFC2D0"/>
    <w:rsid w:val="2FF5FD2A"/>
    <w:rsid w:val="313B0F10"/>
    <w:rsid w:val="357F18B6"/>
    <w:rsid w:val="374D325D"/>
    <w:rsid w:val="37730404"/>
    <w:rsid w:val="37765DBF"/>
    <w:rsid w:val="37D37D38"/>
    <w:rsid w:val="3DDAE666"/>
    <w:rsid w:val="3DFDF3B1"/>
    <w:rsid w:val="3EAB0813"/>
    <w:rsid w:val="3EBD84F2"/>
    <w:rsid w:val="3F2FB8F4"/>
    <w:rsid w:val="3F7F3DCF"/>
    <w:rsid w:val="3FB3D58F"/>
    <w:rsid w:val="3FCF1EC3"/>
    <w:rsid w:val="3FEFE228"/>
    <w:rsid w:val="3FFDBC24"/>
    <w:rsid w:val="4A6A6CAA"/>
    <w:rsid w:val="4DB3DCA3"/>
    <w:rsid w:val="5556C8ED"/>
    <w:rsid w:val="567B9A6B"/>
    <w:rsid w:val="56DF704D"/>
    <w:rsid w:val="56EF6ABC"/>
    <w:rsid w:val="573FD34D"/>
    <w:rsid w:val="5B779E5D"/>
    <w:rsid w:val="5BFBB6C3"/>
    <w:rsid w:val="5E9B10A9"/>
    <w:rsid w:val="5EFFB20D"/>
    <w:rsid w:val="5F76CB18"/>
    <w:rsid w:val="5F7B87D3"/>
    <w:rsid w:val="5F9EC7BA"/>
    <w:rsid w:val="627FD105"/>
    <w:rsid w:val="637F91C4"/>
    <w:rsid w:val="67FFC222"/>
    <w:rsid w:val="6BB06B8A"/>
    <w:rsid w:val="6BFFC875"/>
    <w:rsid w:val="6BFFDF66"/>
    <w:rsid w:val="6F39C936"/>
    <w:rsid w:val="6F8B7FAA"/>
    <w:rsid w:val="6FA70D81"/>
    <w:rsid w:val="6FFDF530"/>
    <w:rsid w:val="747E0749"/>
    <w:rsid w:val="74E79870"/>
    <w:rsid w:val="74FB2C5F"/>
    <w:rsid w:val="757698A0"/>
    <w:rsid w:val="763FFD55"/>
    <w:rsid w:val="764F845F"/>
    <w:rsid w:val="76DDDE2B"/>
    <w:rsid w:val="76FFCD5E"/>
    <w:rsid w:val="77D9C00D"/>
    <w:rsid w:val="77EF9530"/>
    <w:rsid w:val="79457705"/>
    <w:rsid w:val="795F0608"/>
    <w:rsid w:val="79E76225"/>
    <w:rsid w:val="79EE30E2"/>
    <w:rsid w:val="7BF7B85E"/>
    <w:rsid w:val="7DBF4DC4"/>
    <w:rsid w:val="7DFEBDE9"/>
    <w:rsid w:val="7EE7093B"/>
    <w:rsid w:val="7EFF8E75"/>
    <w:rsid w:val="7F7D9B82"/>
    <w:rsid w:val="7F7DF73F"/>
    <w:rsid w:val="7F7F57F9"/>
    <w:rsid w:val="7FB58664"/>
    <w:rsid w:val="7FB7522A"/>
    <w:rsid w:val="7FBF30E0"/>
    <w:rsid w:val="7FDDAABE"/>
    <w:rsid w:val="7FDDDB53"/>
    <w:rsid w:val="7FDF1BEF"/>
    <w:rsid w:val="7FEA4237"/>
    <w:rsid w:val="7FEFFDD6"/>
    <w:rsid w:val="7FF73BCD"/>
    <w:rsid w:val="7FF90769"/>
    <w:rsid w:val="7FFC7462"/>
    <w:rsid w:val="87F724C7"/>
    <w:rsid w:val="8BF40D2C"/>
    <w:rsid w:val="8CCCD9F7"/>
    <w:rsid w:val="9BF76C60"/>
    <w:rsid w:val="9CD7DC68"/>
    <w:rsid w:val="9F379540"/>
    <w:rsid w:val="A6FDA827"/>
    <w:rsid w:val="AF630EC0"/>
    <w:rsid w:val="AFED61EC"/>
    <w:rsid w:val="B2FB3556"/>
    <w:rsid w:val="B5AAD1E7"/>
    <w:rsid w:val="B5BDEE14"/>
    <w:rsid w:val="B5FE17D2"/>
    <w:rsid w:val="B7F5016C"/>
    <w:rsid w:val="BD8D2D56"/>
    <w:rsid w:val="BE1EE87F"/>
    <w:rsid w:val="BEFFE8EA"/>
    <w:rsid w:val="BFF3E3AB"/>
    <w:rsid w:val="BFF698C1"/>
    <w:rsid w:val="C7BD0F0D"/>
    <w:rsid w:val="C7FA9D6F"/>
    <w:rsid w:val="CB9F062A"/>
    <w:rsid w:val="CEEFD31B"/>
    <w:rsid w:val="CFBE2B6E"/>
    <w:rsid w:val="D69EA12E"/>
    <w:rsid w:val="D6F5F9D3"/>
    <w:rsid w:val="D76B96BA"/>
    <w:rsid w:val="D7DB2CFF"/>
    <w:rsid w:val="D97F61F6"/>
    <w:rsid w:val="DACF10A5"/>
    <w:rsid w:val="DBFB0790"/>
    <w:rsid w:val="DBFE5425"/>
    <w:rsid w:val="DBFF170C"/>
    <w:rsid w:val="DC1E50B5"/>
    <w:rsid w:val="DDE78B89"/>
    <w:rsid w:val="DDF7AEBD"/>
    <w:rsid w:val="DEA82714"/>
    <w:rsid w:val="DF3A7CEB"/>
    <w:rsid w:val="DF5F8B00"/>
    <w:rsid w:val="DF7F5B4A"/>
    <w:rsid w:val="DFBC20C1"/>
    <w:rsid w:val="DFBFBA1D"/>
    <w:rsid w:val="DFED9049"/>
    <w:rsid w:val="DFEF931B"/>
    <w:rsid w:val="E6B494CA"/>
    <w:rsid w:val="E7AF9B8B"/>
    <w:rsid w:val="E7BF1C9E"/>
    <w:rsid w:val="E7CFE092"/>
    <w:rsid w:val="E8B99CD7"/>
    <w:rsid w:val="ECEFEBF4"/>
    <w:rsid w:val="EE3CB552"/>
    <w:rsid w:val="EEAC6403"/>
    <w:rsid w:val="EEB7716D"/>
    <w:rsid w:val="EEDF600E"/>
    <w:rsid w:val="EFFC4E26"/>
    <w:rsid w:val="EFFF9B6C"/>
    <w:rsid w:val="EFFFFDB4"/>
    <w:rsid w:val="F03A1575"/>
    <w:rsid w:val="F3D7B372"/>
    <w:rsid w:val="F733BBBD"/>
    <w:rsid w:val="F753A902"/>
    <w:rsid w:val="F79F7D12"/>
    <w:rsid w:val="F7B32603"/>
    <w:rsid w:val="F7FE640F"/>
    <w:rsid w:val="FBBB28A0"/>
    <w:rsid w:val="FCFFB15A"/>
    <w:rsid w:val="FD6BDDAA"/>
    <w:rsid w:val="FDDBAC29"/>
    <w:rsid w:val="FDF9B13D"/>
    <w:rsid w:val="FDFD961F"/>
    <w:rsid w:val="FDFE8A48"/>
    <w:rsid w:val="FE7F9797"/>
    <w:rsid w:val="FEBD2BF4"/>
    <w:rsid w:val="FEDE62AA"/>
    <w:rsid w:val="FEEF4CA5"/>
    <w:rsid w:val="FEEFC927"/>
    <w:rsid w:val="FEF22619"/>
    <w:rsid w:val="FEFDF933"/>
    <w:rsid w:val="FEFF87BC"/>
    <w:rsid w:val="FF6D5A98"/>
    <w:rsid w:val="FF756024"/>
    <w:rsid w:val="FFBF17A4"/>
    <w:rsid w:val="FFBFF3AE"/>
    <w:rsid w:val="FFE7F4BF"/>
    <w:rsid w:val="FFEEEA36"/>
    <w:rsid w:val="FFEFFDF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iPriority w:val="0"/>
  </w:style>
  <w:style w:type="table" w:default="1" w:styleId="5">
    <w:name w:val="Normal Table"/>
    <w:semiHidden/>
    <w:uiPriority w:val="0"/>
    <w:tblPr>
      <w:tblStyle w:val="5"/>
      <w:tblCellMar>
        <w:top w:w="0" w:type="dxa"/>
        <w:left w:w="108" w:type="dxa"/>
        <w:bottom w:w="0" w:type="dxa"/>
        <w:right w:w="108" w:type="dxa"/>
      </w:tblCellMar>
    </w:tblPr>
  </w:style>
  <w:style w:type="paragraph" w:styleId="2">
    <w:name w:val="Body Text"/>
    <w:basedOn w:val="1"/>
    <w:next w:val="3"/>
    <w:unhideWhenUsed/>
    <w:qFormat/>
    <w:uiPriority w:val="99"/>
    <w:pPr>
      <w:spacing w:after="120"/>
    </w:pPr>
  </w:style>
  <w:style w:type="paragraph" w:styleId="3">
    <w:name w:val="Body Text 2"/>
    <w:basedOn w:val="1"/>
    <w:qFormat/>
    <w:uiPriority w:val="0"/>
    <w:pPr>
      <w:adjustRightInd w:val="0"/>
      <w:spacing w:line="360" w:lineRule="auto"/>
      <w:textAlignment w:val="baseline"/>
    </w:pPr>
    <w:rPr>
      <w:rFonts w:ascii="楷体_GB2312" w:eastAsia="楷体_GB2312"/>
      <w:kern w:val="44"/>
      <w:sz w:val="28"/>
    </w:rPr>
  </w:style>
  <w:style w:type="paragraph" w:styleId="4">
    <w:name w:val="Body Text First Indent"/>
    <w:basedOn w:val="2"/>
    <w:next w:val="1"/>
    <w:qFormat/>
    <w:uiPriority w:val="0"/>
    <w:pPr>
      <w:ind w:firstLine="420" w:firstLineChars="100"/>
    </w:pPr>
  </w:style>
  <w:style w:type="table" w:styleId="6">
    <w:name w:val="Table Grid"/>
    <w:basedOn w:val="5"/>
    <w:qFormat/>
    <w:uiPriority w:val="0"/>
    <w:pPr>
      <w:widowControl w:val="0"/>
      <w:jc w:val="both"/>
    </w:pPr>
    <w:tblPr>
      <w:tblStyle w:val="5"/>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2736</Words>
  <Characters>2778</Characters>
  <Lines>0</Lines>
  <Paragraphs>0</Paragraphs>
  <TotalTime>58.6666666666667</TotalTime>
  <ScaleCrop>false</ScaleCrop>
  <LinksUpToDate>false</LinksUpToDate>
  <CharactersWithSpaces>3192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2014-11-09T04:08:00Z</dcterms:created>
  <dc:creator>Administrator</dc:creator>
  <cp:lastModifiedBy>李玉</cp:lastModifiedBy>
  <cp:lastPrinted>2023-04-25T09:47:34Z</cp:lastPrinted>
  <dcterms:modified xsi:type="dcterms:W3CDTF">2023-05-19T08:55:05Z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D73A620E050E4E39A4447FCFF1128407_13</vt:lpwstr>
  </property>
</Properties>
</file>