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21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附件3</w:t>
      </w:r>
    </w:p>
    <w:p w14:paraId="03672B8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78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郑州轻工业大学心理短视频大赛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参考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主题</w:t>
      </w:r>
    </w:p>
    <w:p w14:paraId="7294A2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  <w:t>大学，不仅是地理位置的迁移，更是一场深刻的心理断乳与自我重塑。面对全新的环境、人际关系和学业模式，适应从来不是一蹴而就的。为了帮助2026级新生更好地度过这段“心理适应期”，本次大赛鼓励大家用镜头记录真实的困惑、蜕变与闪光。以下是为大家提供的参考主题方向及创作建议：</w:t>
      </w:r>
    </w:p>
    <w:p w14:paraId="0BF1D3DB">
      <w:pPr>
        <w:numPr>
          <w:ilvl w:val="0"/>
          <w:numId w:val="0"/>
        </w:numPr>
        <w:spacing w:line="590" w:lineRule="exact"/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  <w:t>方向一：从“高塔”到“旷野”——学业与目标的重新锚定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高中时，我们的目标是一条清晰的直线（考大学）；进入大学，眼前是一片旷野，自由却容易让人迷失。这个方向鼓励探讨：如何面对失去排名保护后的落差？如何从被动学习转向主动探索？你可以拍摄一个在图书馆迷茫徘徊最终找到兴趣书籍的新生，也可以记录一次关于“内卷与躺平”的宿舍夜谈。鼓励通过镜头展现“接纳暂时的迷茫，并迈出尝试的第一步”。</w:t>
      </w:r>
    </w:p>
    <w:p w14:paraId="132FE590">
      <w:pPr>
        <w:numPr>
          <w:ilvl w:val="0"/>
          <w:numId w:val="0"/>
        </w:numPr>
        <w:spacing w:line="590" w:lineRule="exact"/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  <w:t>方向二：第一次，我们成为室友——人际边界的构建与破冰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宿舍是大学生心理适应的第一道关卡。不同的生活习惯、性格底色，甚至深夜的一通电话，都可能引发内心的波澜。创作者可以聚焦“社恐”新生的破冰之旅，或者展现舍友间从摩擦到互相包容的过程。我们鼓励打破“完美宿舍”的滤镜，展现真实的沟通与磨合，比如如何体面地表达拒绝，如何迈出交友的第一步，传递“真诚与边界感是人际交往的必修课”。</w:t>
      </w:r>
    </w:p>
    <w:p w14:paraId="48192660">
      <w:pPr>
        <w:numPr>
          <w:ilvl w:val="0"/>
          <w:numId w:val="0"/>
        </w:numPr>
        <w:spacing w:line="590" w:lineRule="exact"/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  <w:t>方向三：我究竟是谁？——自我认同的破茧与重塑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在优秀的同龄人中间，许多新生会经历“自我价值感崩塌”。本主题鼓励创作者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结合自己的经验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向内探索：我不再是高中时的尖子生，那我还有价值吗？我的特长在这个校园里能发光吗？视频可以采用第一人称独白、vlog或内心小剧场的形式，展示主角如何卸下“完美主义”的包袱，接纳自己的不完美，最终发现属于自己的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独特光芒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。</w:t>
      </w:r>
    </w:p>
    <w:p w14:paraId="155F8894">
      <w:pPr>
        <w:numPr>
          <w:ilvl w:val="0"/>
          <w:numId w:val="0"/>
        </w:numPr>
        <w:spacing w:line="590" w:lineRule="exact"/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  <w:t>方向四：情绪急救箱——接纳脆弱与勇敢求助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想家、深夜emo、对未来的焦虑……这些负面情绪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不是羞于见人的弱点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，而是身体发出的求救信号。本主题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旨在帮助学生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消除对心理求助的“病耻感”。你可以拍摄一段主角拨打学校心理咨询中心电话前的犹豫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接受心理咨询之后的变化，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或是陪伴朋友度过情绪低谷的温暖日常。重点传递：求助不是软弱，而是勇敢者的自救。</w:t>
      </w:r>
    </w:p>
    <w:p w14:paraId="5ED963F3">
      <w:pPr>
        <w:numPr>
          <w:ilvl w:val="0"/>
          <w:numId w:val="0"/>
        </w:numPr>
        <w:spacing w:line="590" w:lineRule="exact"/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</w:rPr>
        <w:t>方向五：微小闪光与日常治愈——生活秩序的建立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适应不仅是对抗风暴，也是在日常中重建秩序。本主题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可以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偏向温暖治愈风。可以记录校园里的一只流浪猫、食堂的一道家乡菜、一次清晨的晨跑，或是整理干净的书桌。通过碎片化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日常的展示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，展现新生如何通过微小的生活掌控感，逐渐扎根校园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生活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。</w:t>
      </w:r>
    </w:p>
    <w:p w14:paraId="0B32B721">
      <w:pPr>
        <w:numPr>
          <w:ilvl w:val="0"/>
          <w:numId w:val="0"/>
        </w:numPr>
        <w:spacing w:line="590" w:lineRule="exact"/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最后，需要提醒大家，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评审重点看三点：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32"/>
          <w:szCs w:val="32"/>
          <w:shd w:val="clear" w:color="auto" w:fill="FFFFFF"/>
        </w:rPr>
        <w:t>一是心理学逻辑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（是否真实反映了新生的心理困境与转变）；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32"/>
          <w:szCs w:val="32"/>
          <w:shd w:val="clear" w:color="auto" w:fill="FFFFFF"/>
        </w:rPr>
        <w:t>二是情感共鸣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（是否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真情实感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打动人心，拒绝强行说教）；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32"/>
          <w:szCs w:val="32"/>
          <w:shd w:val="clear" w:color="auto" w:fill="FFFFFF"/>
        </w:rPr>
        <w:t>三是网感与创意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</w:rPr>
        <w:t>（是否运用了年轻人喜闻乐见的表达方式）。我们希望看到的是真实、鲜活、有温度的心理故事，期待大家用镜头点亮心光！</w:t>
      </w:r>
    </w:p>
    <w:p w14:paraId="001527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3000509000000000000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835F2"/>
    <w:rsid w:val="058835F2"/>
    <w:rsid w:val="1BAA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2026-10-20T07:33:00Z</dcterms:created>
  <dc:creator>张紫璇</dc:creator>
  <cp:lastModifiedBy>张紫璇</cp:lastModifiedBy>
  <dcterms:modified xsi:type="dcterms:W3CDTF">2026-10-20T07:34:52Z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563C5F245DE84A5B86EC8BAE92BFB309_13</vt:lpwstr>
  </property>
</Properties>
</file>