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10884E"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附件1：</w:t>
      </w:r>
      <w:r>
        <w:rPr>
          <w:rFonts w:hint="eastAsia"/>
          <w:b/>
          <w:bCs/>
          <w:sz w:val="32"/>
          <w:szCs w:val="32"/>
        </w:rPr>
        <w:t>大学生医保税务小程序缴费流程图解</w:t>
      </w:r>
    </w:p>
    <w:p w14:paraId="0BF8C70C">
      <w:pPr>
        <w:rPr>
          <w:sz w:val="28"/>
          <w:szCs w:val="28"/>
        </w:rPr>
      </w:pPr>
    </w:p>
    <w:p w14:paraId="74D82F34"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1、微信或者支付宝搜索“河南税务”，进入小程序后，点击“未登录”进行授权登录</w:t>
      </w:r>
    </w:p>
    <w:p w14:paraId="7F71678F">
      <w:pPr>
        <w:jc w:val="center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</w:t>
      </w:r>
      <w:r>
        <w:rPr>
          <w:rFonts w:hint="eastAsia"/>
          <w:sz w:val="28"/>
          <w:szCs w:val="28"/>
        </w:rPr>
        <w:drawing>
          <wp:inline distT="0" distB="0" distL="114300" distR="114300">
            <wp:extent cx="1214755" cy="2701925"/>
            <wp:effectExtent l="0" t="0" r="4445" b="3175"/>
            <wp:docPr id="3" name="图片 3" descr="3d05c8791b0d11520ec7227d2ececa7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d05c8791b0d11520ec7227d2ececa7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14755" cy="270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</w:rPr>
        <w:t xml:space="preserve">        </w:t>
      </w:r>
      <w:r>
        <w:rPr>
          <w:rFonts w:hint="eastAsia" w:eastAsiaTheme="minorEastAsia"/>
          <w:sz w:val="28"/>
          <w:szCs w:val="28"/>
          <w:lang w:eastAsia="zh-CN"/>
        </w:rPr>
        <w:drawing>
          <wp:inline distT="0" distB="0" distL="114300" distR="114300">
            <wp:extent cx="1212215" cy="2696210"/>
            <wp:effectExtent l="0" t="0" r="6985" b="8890"/>
            <wp:docPr id="4" name="图片 4" descr="3703d5ddb5b54fe80c1a50f103bfce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3703d5ddb5b54fe80c1a50f103bfce1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12215" cy="2696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830278">
      <w:pPr>
        <w:numPr>
          <w:ilvl w:val="0"/>
          <w:numId w:val="1"/>
        </w:num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登</w:t>
      </w:r>
      <w:r>
        <w:rPr>
          <w:rFonts w:hint="eastAsia"/>
          <w:sz w:val="28"/>
          <w:szCs w:val="28"/>
          <w:lang w:val="en-US" w:eastAsia="zh-CN"/>
        </w:rPr>
        <w:t>录</w:t>
      </w:r>
      <w:bookmarkStart w:id="0" w:name="_GoBack"/>
      <w:bookmarkEnd w:id="0"/>
      <w:r>
        <w:rPr>
          <w:rFonts w:hint="eastAsia"/>
          <w:sz w:val="28"/>
          <w:szCs w:val="28"/>
        </w:rPr>
        <w:t>成功后，点击“居民医疗保险缴费”，然后选择“正常缴费”</w:t>
      </w:r>
    </w:p>
    <w:p w14:paraId="3428DB2F">
      <w:pPr>
        <w:jc w:val="both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1183005" cy="2512695"/>
            <wp:effectExtent l="0" t="0" r="17145" b="1905"/>
            <wp:docPr id="5" name="图片 5" descr="3a4428ba61e8167fada47341b2d4ba7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3a4428ba61e8167fada47341b2d4ba7a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83005" cy="2512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</w:rPr>
        <w:t xml:space="preserve">        </w:t>
      </w:r>
      <w:r>
        <w:rPr>
          <w:rFonts w:hint="eastAsia" w:eastAsiaTheme="minorEastAsia"/>
          <w:sz w:val="28"/>
          <w:szCs w:val="28"/>
          <w:lang w:eastAsia="zh-CN"/>
        </w:rPr>
        <w:drawing>
          <wp:inline distT="0" distB="0" distL="114300" distR="114300">
            <wp:extent cx="1229995" cy="2507615"/>
            <wp:effectExtent l="0" t="0" r="8255" b="6985"/>
            <wp:docPr id="10" name="图片 10" descr="a04ffc2d0f778cf68f11a5557783ddc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a04ffc2d0f778cf68f11a5557783ddc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29995" cy="2507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FFE5CB">
      <w:pPr>
        <w:widowControl/>
        <w:rPr>
          <w:rFonts w:ascii="Arial" w:hAnsi="Arial" w:eastAsia="宋体" w:cs="Arial"/>
          <w:color w:val="000000"/>
          <w:kern w:val="0"/>
          <w:sz w:val="24"/>
        </w:rPr>
      </w:pPr>
      <w:r>
        <w:rPr>
          <w:rFonts w:hint="eastAsia"/>
          <w:sz w:val="28"/>
          <w:szCs w:val="28"/>
        </w:rPr>
        <w:t>3、</w:t>
      </w:r>
      <w:r>
        <w:rPr>
          <w:rFonts w:hint="eastAsia"/>
          <w:b/>
          <w:bCs/>
          <w:color w:val="FF0000"/>
          <w:sz w:val="28"/>
          <w:szCs w:val="28"/>
        </w:rPr>
        <w:t>参保缴费信息栏为：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科学</w:t>
      </w:r>
      <w:r>
        <w:rPr>
          <w:rFonts w:hint="eastAsia"/>
          <w:b/>
          <w:bCs/>
          <w:color w:val="FF0000"/>
          <w:sz w:val="28"/>
          <w:szCs w:val="28"/>
        </w:rPr>
        <w:t>校区、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东风</w:t>
      </w:r>
      <w:r>
        <w:rPr>
          <w:rFonts w:hint="eastAsia"/>
          <w:b/>
          <w:bCs/>
          <w:color w:val="FF0000"/>
          <w:sz w:val="28"/>
          <w:szCs w:val="28"/>
        </w:rPr>
        <w:t>校区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均</w:t>
      </w:r>
      <w:r>
        <w:rPr>
          <w:rFonts w:hint="eastAsia"/>
          <w:b/>
          <w:bCs/>
          <w:color w:val="FF0000"/>
          <w:sz w:val="28"/>
          <w:szCs w:val="28"/>
        </w:rPr>
        <w:t>显示为郑州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高新技术产业开发区</w:t>
      </w:r>
      <w:r>
        <w:rPr>
          <w:rFonts w:hint="eastAsia"/>
          <w:b/>
          <w:bCs/>
          <w:color w:val="FF0000"/>
          <w:sz w:val="28"/>
          <w:szCs w:val="28"/>
        </w:rPr>
        <w:t>医疗保障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中心（城乡居民医疗）</w:t>
      </w:r>
      <w:r>
        <w:rPr>
          <w:rFonts w:hint="eastAsia"/>
          <w:b/>
          <w:bCs/>
          <w:color w:val="FF0000"/>
          <w:sz w:val="28"/>
          <w:szCs w:val="28"/>
        </w:rPr>
        <w:t>。</w:t>
      </w:r>
      <w:r>
        <w:rPr>
          <w:rFonts w:hint="eastAsia"/>
          <w:sz w:val="28"/>
          <w:szCs w:val="28"/>
        </w:rPr>
        <w:t>点击进行下一步，左下角显示缴费金额为</w:t>
      </w:r>
      <w:r>
        <w:rPr>
          <w:rFonts w:hint="eastAsia"/>
          <w:b/>
          <w:bCs/>
          <w:color w:val="FF0000"/>
          <w:sz w:val="28"/>
          <w:szCs w:val="28"/>
        </w:rPr>
        <w:t>390</w:t>
      </w:r>
      <w:r>
        <w:rPr>
          <w:rFonts w:hint="eastAsia"/>
          <w:sz w:val="28"/>
          <w:szCs w:val="28"/>
        </w:rPr>
        <w:t>元，年度默认2027年，填写本人联系电话，选择下一步进行缴费即可。</w:t>
      </w:r>
    </w:p>
    <w:p w14:paraId="6BE9B9B9">
      <w:pPr>
        <w:rPr>
          <w:sz w:val="28"/>
          <w:szCs w:val="28"/>
        </w:rPr>
      </w:pPr>
    </w:p>
    <w:p w14:paraId="00548CE3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drawing>
          <wp:inline distT="0" distB="0" distL="114300" distR="114300">
            <wp:extent cx="1165860" cy="2397125"/>
            <wp:effectExtent l="0" t="0" r="15240" b="3175"/>
            <wp:docPr id="12" name="图片 12" descr="56462e41d3475c03b874519b8d3c216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56462e41d3475c03b874519b8d3c216f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65860" cy="239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  <w:lang w:val="en-US" w:eastAsia="zh-CN"/>
        </w:rPr>
        <w:t xml:space="preserve">     </w:t>
      </w:r>
      <w:r>
        <w:rPr>
          <w:rFonts w:hint="eastAsia"/>
          <w:sz w:val="28"/>
          <w:szCs w:val="28"/>
        </w:rPr>
        <w:t xml:space="preserve">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1248410" cy="2390775"/>
            <wp:effectExtent l="0" t="0" r="8890" b="9525"/>
            <wp:docPr id="13" name="图片 13" descr="1350deb2005f39ce8badb16c8caf49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1350deb2005f39ce8badb16c8caf49e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4841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</w:rPr>
        <w:t xml:space="preserve">     </w:t>
      </w:r>
      <w:r>
        <w:rPr>
          <w:sz w:val="28"/>
          <w:szCs w:val="28"/>
        </w:rPr>
        <w:drawing>
          <wp:inline distT="0" distB="0" distL="114300" distR="114300">
            <wp:extent cx="1083945" cy="2410460"/>
            <wp:effectExtent l="0" t="0" r="1905" b="8890"/>
            <wp:docPr id="8" name="图片 8" descr="44207d168050328a8e0753edd8e3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44207d168050328a8e0753edd8e3605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3945" cy="2410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DC5219">
      <w:pPr>
        <w:spacing w:line="360" w:lineRule="auto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4、缴费成功后，返回原始缴费页面，再次重新缴费，右上角年度</w:t>
      </w:r>
      <w:r>
        <w:rPr>
          <w:rFonts w:hint="eastAsia"/>
          <w:b/>
          <w:bCs/>
          <w:color w:val="FF0000"/>
          <w:sz w:val="28"/>
          <w:szCs w:val="28"/>
        </w:rPr>
        <w:t>需要选择2028年</w:t>
      </w:r>
      <w:r>
        <w:rPr>
          <w:rFonts w:hint="eastAsia"/>
          <w:sz w:val="28"/>
          <w:szCs w:val="28"/>
        </w:rPr>
        <w:t>，继续缴费，以此类推，连续缴费至毕业年度。</w:t>
      </w:r>
    </w:p>
    <w:p w14:paraId="4391CD91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drawing>
          <wp:inline distT="0" distB="0" distL="114300" distR="114300">
            <wp:extent cx="1155065" cy="2564765"/>
            <wp:effectExtent l="0" t="0" r="6985" b="6985"/>
            <wp:docPr id="14" name="图片 14" descr="a8830b53728c1c218b30e421667e6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a8830b53728c1c218b30e421667e614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55065" cy="2564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</w:rPr>
        <w:t xml:space="preserve">     </w:t>
      </w:r>
      <w:r>
        <w:rPr>
          <w:rFonts w:hint="eastAsia"/>
          <w:sz w:val="28"/>
          <w:szCs w:val="28"/>
        </w:rPr>
        <w:drawing>
          <wp:inline distT="0" distB="0" distL="114300" distR="114300">
            <wp:extent cx="1169035" cy="2599055"/>
            <wp:effectExtent l="0" t="0" r="12065" b="10795"/>
            <wp:docPr id="9" name="图片 9" descr="C:/Users/hp/Desktop/图片11.png图片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:/Users/hp/Desktop/图片11.png图片11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rcRect t="58" b="58"/>
                    <a:stretch>
                      <a:fillRect/>
                    </a:stretch>
                  </pic:blipFill>
                  <pic:spPr>
                    <a:xfrm>
                      <a:off x="0" y="0"/>
                      <a:ext cx="1169035" cy="259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6BA2B9"/>
    <w:multiLevelType w:val="singleLevel"/>
    <w:tmpl w:val="176BA2B9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EF4C33"/>
    <w:rsid w:val="00377CB2"/>
    <w:rsid w:val="00647C23"/>
    <w:rsid w:val="009160B5"/>
    <w:rsid w:val="015E57C0"/>
    <w:rsid w:val="125D1B33"/>
    <w:rsid w:val="1DDF5842"/>
    <w:rsid w:val="28BD5BAD"/>
    <w:rsid w:val="3651036D"/>
    <w:rsid w:val="41AD50BD"/>
    <w:rsid w:val="4B306168"/>
    <w:rsid w:val="4E6B160F"/>
    <w:rsid w:val="4EEF4C33"/>
    <w:rsid w:val="505B0DC9"/>
    <w:rsid w:val="539910D6"/>
    <w:rsid w:val="668002B5"/>
    <w:rsid w:val="6F216D4D"/>
    <w:rsid w:val="767B317B"/>
    <w:rsid w:val="7A7D44AA"/>
    <w:rsid w:val="7B10606A"/>
    <w:rsid w:val="7F1C1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9.pn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238</Words>
  <Characters>246</Characters>
  <Lines>2</Lines>
  <Paragraphs>1</Paragraphs>
  <TotalTime>16</TotalTime>
  <ScaleCrop>false</ScaleCrop>
  <LinksUpToDate>false</LinksUpToDate>
  <CharactersWithSpaces>273</CharactersWithSpaces>
  <Application>WPS Office_12.8.2.21177_F1E327BC-269C-435d-A152-05C5408002CA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2025-09-13T00:50:00Z</dcterms:created>
  <dc:creator>hp</dc:creator>
  <cp:lastModifiedBy>韩秋盈</cp:lastModifiedBy>
  <dcterms:modified xsi:type="dcterms:W3CDTF">2026-10-27T07:09:05Z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2052-12.8.2.21177</vt:lpwstr>
  </property>
  <property fmtid="{D5CDD505-2E9C-101B-9397-08002B2CF9AE}" pid="3" name="ICV">
    <vt:lpwstr>9DB0F4C56F654E12B3E4952267A7EEA9_13</vt:lpwstr>
  </property>
  <property fmtid="{D5CDD505-2E9C-101B-9397-08002B2CF9AE}" pid="4" name="KSOTemplateDocerSaveRecord">
    <vt:lpwstr>eyJoZGlkIjoiZjA3ZTZlZWVkMDZhNTQxYWUzOWYyYjcxMDdmYWQwY2UiLCJ1c2VySWQiOiI3NjY5MDU0NzcifQ==</vt:lpwstr>
  </property>
</Properties>
</file>