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A5F903">
      <w:pPr>
        <w:spacing w:line="660" w:lineRule="exact"/>
        <w:jc w:val="left"/>
        <w:rPr>
          <w:rFonts w:hint="eastAsia" w:ascii="宋体" w:hAnsi="宋体" w:eastAsia="宋体" w:cs="宋体"/>
          <w:sz w:val="32"/>
          <w:szCs w:val="36"/>
        </w:rPr>
      </w:pPr>
      <w:r>
        <w:rPr>
          <w:rFonts w:hint="eastAsia" w:ascii="宋体" w:hAnsi="宋体" w:eastAsia="宋体" w:cs="宋体"/>
          <w:sz w:val="32"/>
          <w:szCs w:val="36"/>
        </w:rPr>
        <w:t>附件1</w:t>
      </w:r>
    </w:p>
    <w:p w14:paraId="76102F90">
      <w:pPr>
        <w:spacing w:before="312" w:beforeLines="100" w:after="312" w:afterLines="100" w:line="660" w:lineRule="exact"/>
        <w:jc w:val="center"/>
        <w:rPr>
          <w:rFonts w:hint="eastAsia" w:ascii="宋体" w:hAnsi="宋体" w:eastAsia="宋体" w:cs="宋体"/>
          <w:szCs w:val="21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定向访企拓岗调查问卷</w:t>
      </w:r>
    </w:p>
    <w:bookmarkEnd w:id="0"/>
    <w:p w14:paraId="65FD9767">
      <w:pPr>
        <w:spacing w:line="560" w:lineRule="exact"/>
        <w:jc w:val="center"/>
        <w:rPr>
          <w:rFonts w:hint="eastAsia" w:ascii="仿宋_GB2312" w:hAnsi="宋体" w:eastAsia="仿宋_GB2312" w:cs="宋体"/>
          <w:b/>
          <w:bCs/>
          <w:sz w:val="28"/>
          <w:szCs w:val="28"/>
        </w:rPr>
      </w:pPr>
      <w:r>
        <w:rPr>
          <w:rFonts w:hint="eastAsia" w:ascii="仿宋_GB2312" w:hAnsi="宋体" w:eastAsia="仿宋_GB2312" w:cs="宋体"/>
          <w:b/>
          <w:bCs/>
          <w:sz w:val="28"/>
          <w:szCs w:val="28"/>
        </w:rPr>
        <w:t>走访基本信息</w:t>
      </w:r>
    </w:p>
    <w:p w14:paraId="4CA6406E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1.走访企业名称：</w:t>
      </w: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                           </w:t>
      </w:r>
    </w:p>
    <w:p w14:paraId="21029906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2.本校与企业高度相关的学科专业：</w:t>
      </w: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               </w:t>
      </w:r>
    </w:p>
    <w:p w14:paraId="7BB54595">
      <w:pPr>
        <w:spacing w:line="560" w:lineRule="exact"/>
        <w:jc w:val="center"/>
        <w:rPr>
          <w:rFonts w:hint="eastAsia" w:ascii="仿宋_GB2312" w:hAnsi="宋体" w:eastAsia="仿宋_GB2312" w:cs="宋体"/>
          <w:b/>
          <w:bCs/>
          <w:sz w:val="28"/>
          <w:szCs w:val="28"/>
        </w:rPr>
      </w:pPr>
      <w:r>
        <w:rPr>
          <w:rFonts w:hint="eastAsia" w:ascii="仿宋_GB2312" w:hAnsi="宋体" w:eastAsia="仿宋_GB2312" w:cs="宋体"/>
          <w:b/>
          <w:bCs/>
          <w:sz w:val="28"/>
          <w:szCs w:val="28"/>
        </w:rPr>
        <w:t>企业用人需求</w:t>
      </w:r>
    </w:p>
    <w:p w14:paraId="743B4D20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3.企业近年来未招聘高校应届毕业生的主要考虑是什么？（可多选）</w:t>
      </w:r>
    </w:p>
    <w:p w14:paraId="220AC953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□企业总体减员增效控制运营成本</w:t>
      </w:r>
    </w:p>
    <w:p w14:paraId="12DA4302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□毕业生缺乏实际工作经验</w:t>
      </w:r>
    </w:p>
    <w:p w14:paraId="5A494CA3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□对毕业生的培训成本和时间较高</w:t>
      </w:r>
    </w:p>
    <w:p w14:paraId="490DE9CC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□毕业生的技能与单位需求不匹配</w:t>
      </w:r>
    </w:p>
    <w:p w14:paraId="35CF161F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□目前毕业生的职业素养和工作态度有问题</w:t>
      </w:r>
    </w:p>
    <w:p w14:paraId="64906306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□毕业生的工作稳定性差</w:t>
      </w:r>
    </w:p>
    <w:p w14:paraId="1233CD20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□毕业生对工作的期望与现实不符</w:t>
      </w:r>
    </w:p>
    <w:p w14:paraId="68510656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□其他：</w:t>
      </w: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                      </w:t>
      </w:r>
    </w:p>
    <w:p w14:paraId="076CF68D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4.企业今年有无招聘2026届高校毕业生（校招）需求：</w:t>
      </w:r>
    </w:p>
    <w:p w14:paraId="7A3B2283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□有  校园招聘主要是哪些岗位：</w:t>
      </w: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         </w:t>
      </w:r>
    </w:p>
    <w:p w14:paraId="49A7EAA2">
      <w:pPr>
        <w:spacing w:line="560" w:lineRule="exact"/>
        <w:ind w:firstLine="840" w:firstLineChars="300"/>
        <w:rPr>
          <w:rFonts w:hint="eastAsia" w:ascii="仿宋_GB2312" w:hAnsi="宋体" w:eastAsia="仿宋_GB2312" w:cs="宋体"/>
          <w:sz w:val="28"/>
          <w:szCs w:val="28"/>
          <w:u w:val="single"/>
        </w:rPr>
      </w:pPr>
      <w:r>
        <w:rPr>
          <w:rFonts w:hint="eastAsia" w:ascii="仿宋_GB2312" w:hAnsi="宋体" w:eastAsia="仿宋_GB2312" w:cs="宋体"/>
          <w:sz w:val="28"/>
          <w:szCs w:val="28"/>
        </w:rPr>
        <w:t>招聘计划：</w:t>
      </w: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</w:t>
      </w:r>
      <w:r>
        <w:rPr>
          <w:rFonts w:hint="eastAsia" w:ascii="仿宋_GB2312" w:hAnsi="宋体" w:eastAsia="仿宋_GB2312" w:cs="宋体"/>
          <w:sz w:val="28"/>
          <w:szCs w:val="28"/>
        </w:rPr>
        <w:t>人，已完成招录：</w:t>
      </w: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</w:t>
      </w:r>
      <w:r>
        <w:rPr>
          <w:rFonts w:hint="eastAsia" w:ascii="仿宋_GB2312" w:hAnsi="宋体" w:eastAsia="仿宋_GB2312" w:cs="宋体"/>
          <w:sz w:val="28"/>
          <w:szCs w:val="28"/>
        </w:rPr>
        <w:t>人</w:t>
      </w:r>
    </w:p>
    <w:p w14:paraId="49E12A2F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□无</w:t>
      </w:r>
    </w:p>
    <w:p w14:paraId="5E1C250A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5.企业对高校毕业生知识、能力、素质等有哪些要求？（可多选）</w:t>
      </w:r>
    </w:p>
    <w:p w14:paraId="78C5D3E9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□具备扎实的专业基础知识和跨学科应用能力</w:t>
      </w:r>
    </w:p>
    <w:p w14:paraId="585F8555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□掌握人工智能、大数据等前沿技术</w:t>
      </w:r>
    </w:p>
    <w:p w14:paraId="638AF919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□运用理论分析并解决实际问题的能力</w:t>
      </w:r>
    </w:p>
    <w:p w14:paraId="65833183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□实践与动手能力</w:t>
      </w:r>
    </w:p>
    <w:p w14:paraId="750F4AF9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□持续学习与创新能力</w:t>
      </w:r>
    </w:p>
    <w:p w14:paraId="66BC313C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□思想品德与职业素养</w:t>
      </w:r>
    </w:p>
    <w:p w14:paraId="5CB9B186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□正确价值观、责任心与敬业精神</w:t>
      </w:r>
    </w:p>
    <w:p w14:paraId="5ADC3CA4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□沟通表达与团队协作能力</w:t>
      </w:r>
    </w:p>
    <w:p w14:paraId="4E0F4D0C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□综合素质和积极心态</w:t>
      </w:r>
    </w:p>
    <w:p w14:paraId="3C0BADA9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□实习经历和社会实践</w:t>
      </w:r>
    </w:p>
    <w:p w14:paraId="2712003E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□其他：</w:t>
      </w: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                      </w:t>
      </w:r>
    </w:p>
    <w:p w14:paraId="78A007D0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6.企业未来2年校园招聘人才需求趋势：</w:t>
      </w:r>
    </w:p>
    <w:p w14:paraId="2E58A6BB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□大幅减少</w:t>
      </w:r>
      <w:r>
        <w:rPr>
          <w:rFonts w:hint="eastAsia" w:ascii="仿宋_GB2312" w:hAnsi="宋体" w:eastAsia="仿宋_GB2312" w:cs="宋体"/>
          <w:sz w:val="28"/>
          <w:szCs w:val="28"/>
        </w:rPr>
        <w:tab/>
      </w:r>
      <w:r>
        <w:rPr>
          <w:rFonts w:hint="eastAsia" w:ascii="仿宋_GB2312" w:hAnsi="宋体" w:eastAsia="仿宋_GB2312" w:cs="宋体"/>
          <w:sz w:val="28"/>
          <w:szCs w:val="28"/>
        </w:rPr>
        <w:tab/>
      </w:r>
      <w:r>
        <w:rPr>
          <w:rFonts w:hint="eastAsia" w:ascii="仿宋_GB2312" w:hAnsi="宋体" w:eastAsia="仿宋_GB2312" w:cs="宋体"/>
          <w:sz w:val="28"/>
          <w:szCs w:val="28"/>
        </w:rPr>
        <w:t>□适度减少</w:t>
      </w:r>
      <w:r>
        <w:rPr>
          <w:rFonts w:hint="eastAsia" w:ascii="仿宋_GB2312" w:hAnsi="宋体" w:eastAsia="仿宋_GB2312" w:cs="宋体"/>
          <w:sz w:val="28"/>
          <w:szCs w:val="28"/>
        </w:rPr>
        <w:tab/>
      </w:r>
      <w:r>
        <w:rPr>
          <w:rFonts w:hint="eastAsia" w:ascii="仿宋_GB2312" w:hAnsi="宋体" w:eastAsia="仿宋_GB2312" w:cs="宋体"/>
          <w:sz w:val="28"/>
          <w:szCs w:val="28"/>
        </w:rPr>
        <w:tab/>
      </w:r>
      <w:r>
        <w:rPr>
          <w:rFonts w:hint="eastAsia" w:ascii="仿宋_GB2312" w:hAnsi="宋体" w:eastAsia="仿宋_GB2312" w:cs="宋体"/>
          <w:sz w:val="28"/>
          <w:szCs w:val="28"/>
        </w:rPr>
        <w:t>□保持现状</w:t>
      </w:r>
    </w:p>
    <w:p w14:paraId="1A012AA1">
      <w:pPr>
        <w:spacing w:line="560" w:lineRule="exact"/>
        <w:rPr>
          <w:rFonts w:hint="eastAsia" w:ascii="仿宋_GB2312" w:hAnsi="宋体" w:eastAsia="仿宋_GB2312" w:cs="宋体"/>
          <w:sz w:val="28"/>
          <w:szCs w:val="28"/>
          <w:u w:val="single"/>
        </w:rPr>
      </w:pPr>
      <w:r>
        <w:rPr>
          <w:rFonts w:hint="eastAsia" w:ascii="仿宋_GB2312" w:hAnsi="宋体" w:eastAsia="仿宋_GB2312" w:cs="宋体"/>
          <w:sz w:val="28"/>
          <w:szCs w:val="28"/>
        </w:rPr>
        <w:t>□适度增加</w:t>
      </w:r>
      <w:r>
        <w:rPr>
          <w:rFonts w:hint="eastAsia" w:ascii="仿宋_GB2312" w:hAnsi="宋体" w:eastAsia="仿宋_GB2312" w:cs="宋体"/>
          <w:sz w:val="28"/>
          <w:szCs w:val="28"/>
        </w:rPr>
        <w:tab/>
      </w:r>
      <w:r>
        <w:rPr>
          <w:rFonts w:hint="eastAsia" w:ascii="仿宋_GB2312" w:hAnsi="宋体" w:eastAsia="仿宋_GB2312" w:cs="宋体"/>
          <w:sz w:val="28"/>
          <w:szCs w:val="28"/>
        </w:rPr>
        <w:tab/>
      </w:r>
      <w:r>
        <w:rPr>
          <w:rFonts w:hint="eastAsia" w:ascii="仿宋_GB2312" w:hAnsi="宋体" w:eastAsia="仿宋_GB2312" w:cs="宋体"/>
          <w:sz w:val="28"/>
          <w:szCs w:val="28"/>
        </w:rPr>
        <w:t>□大幅增加</w:t>
      </w:r>
      <w:r>
        <w:rPr>
          <w:rFonts w:hint="eastAsia" w:ascii="仿宋_GB2312" w:hAnsi="宋体" w:eastAsia="仿宋_GB2312" w:cs="宋体"/>
          <w:sz w:val="28"/>
          <w:szCs w:val="28"/>
        </w:rPr>
        <w:tab/>
      </w:r>
      <w:r>
        <w:rPr>
          <w:rFonts w:hint="eastAsia" w:ascii="仿宋_GB2312" w:hAnsi="宋体" w:eastAsia="仿宋_GB2312" w:cs="宋体"/>
          <w:sz w:val="28"/>
          <w:szCs w:val="28"/>
        </w:rPr>
        <w:tab/>
      </w:r>
      <w:r>
        <w:rPr>
          <w:rFonts w:hint="eastAsia" w:ascii="仿宋_GB2312" w:hAnsi="宋体" w:eastAsia="仿宋_GB2312" w:cs="宋体"/>
          <w:sz w:val="28"/>
          <w:szCs w:val="28"/>
        </w:rPr>
        <w:t>□其他：</w:t>
      </w: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       </w:t>
      </w:r>
    </w:p>
    <w:p w14:paraId="39CD1C09">
      <w:pPr>
        <w:spacing w:line="560" w:lineRule="exact"/>
        <w:jc w:val="center"/>
        <w:rPr>
          <w:rFonts w:hint="eastAsia" w:ascii="仿宋_GB2312" w:hAnsi="宋体" w:eastAsia="仿宋_GB2312" w:cs="宋体"/>
          <w:b/>
          <w:bCs/>
          <w:sz w:val="28"/>
          <w:szCs w:val="28"/>
        </w:rPr>
      </w:pPr>
      <w:r>
        <w:rPr>
          <w:rFonts w:hint="eastAsia" w:ascii="仿宋_GB2312" w:hAnsi="宋体" w:eastAsia="仿宋_GB2312" w:cs="宋体"/>
          <w:b/>
          <w:bCs/>
          <w:sz w:val="28"/>
          <w:szCs w:val="28"/>
        </w:rPr>
        <w:t>校企交流情况</w:t>
      </w:r>
    </w:p>
    <w:p w14:paraId="0CB94BEE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7.学校有无宣传国家和地方助企稳岗扩岗促就业等政策：□有  □无</w:t>
      </w:r>
    </w:p>
    <w:p w14:paraId="3BA2A7F4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8.学校有无主动推介本校毕业生和总体生源情况：□有  □无</w:t>
      </w:r>
    </w:p>
    <w:p w14:paraId="6A1201D9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9.学校有无了解企业发展过程中需高校协助支持的事项：□有 □无</w:t>
      </w:r>
    </w:p>
    <w:p w14:paraId="4FDDC33D">
      <w:pPr>
        <w:spacing w:line="560" w:lineRule="exact"/>
        <w:jc w:val="center"/>
        <w:rPr>
          <w:rFonts w:hint="eastAsia" w:ascii="仿宋_GB2312" w:hAnsi="宋体" w:eastAsia="仿宋_GB2312" w:cs="宋体"/>
          <w:b/>
          <w:bCs/>
          <w:sz w:val="28"/>
          <w:szCs w:val="28"/>
        </w:rPr>
      </w:pPr>
      <w:r>
        <w:rPr>
          <w:rFonts w:hint="eastAsia" w:ascii="仿宋_GB2312" w:hAnsi="宋体" w:eastAsia="仿宋_GB2312" w:cs="宋体"/>
          <w:b/>
          <w:bCs/>
          <w:sz w:val="28"/>
          <w:szCs w:val="28"/>
        </w:rPr>
        <w:t>定向访企成果</w:t>
      </w:r>
    </w:p>
    <w:p w14:paraId="0997DA19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10.走访企业与学校达成了哪些合作成果或意向（可多选）：</w:t>
      </w:r>
    </w:p>
    <w:p w14:paraId="2196A9E1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□有意愿来校参加校园招聘（含线上）：提供岗位</w:t>
      </w: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  </w:t>
      </w:r>
      <w:r>
        <w:rPr>
          <w:rFonts w:hint="eastAsia" w:ascii="仿宋_GB2312" w:hAnsi="宋体" w:eastAsia="仿宋_GB2312" w:cs="宋体"/>
          <w:sz w:val="28"/>
          <w:szCs w:val="28"/>
        </w:rPr>
        <w:t>个</w:t>
      </w:r>
    </w:p>
    <w:p w14:paraId="2BFFEA71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□有意愿共建实习实践基地：每年拟接纳实习生</w:t>
      </w: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    </w:t>
      </w:r>
      <w:r>
        <w:rPr>
          <w:rFonts w:hint="eastAsia" w:ascii="仿宋_GB2312" w:hAnsi="宋体" w:eastAsia="仿宋_GB2312" w:cs="宋体"/>
          <w:sz w:val="28"/>
          <w:szCs w:val="28"/>
        </w:rPr>
        <w:t>人</w:t>
      </w:r>
    </w:p>
    <w:p w14:paraId="13D1B264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□有意愿联合开展定向人才培养</w:t>
      </w:r>
    </w:p>
    <w:p w14:paraId="6EB568C9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□有意愿联合开展科研攻关</w:t>
      </w:r>
    </w:p>
    <w:p w14:paraId="5339DFE6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□其他：</w:t>
      </w: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               </w:t>
      </w:r>
    </w:p>
    <w:p w14:paraId="6E4F54EA">
      <w:pPr>
        <w:spacing w:line="560" w:lineRule="exact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11.企业对学校人才培养等方面的意见建议（200字以内）</w:t>
      </w:r>
    </w:p>
    <w:p w14:paraId="74799775">
      <w:pPr>
        <w:widowControl/>
        <w:spacing w:line="560" w:lineRule="exact"/>
        <w:jc w:val="left"/>
        <w:rPr>
          <w:rFonts w:hint="eastAsia" w:ascii="仿宋_GB2312" w:hAnsi="宋体" w:eastAsia="仿宋_GB2312" w:cs="宋体"/>
          <w:sz w:val="28"/>
          <w:szCs w:val="28"/>
          <w:u w:val="single"/>
        </w:rPr>
      </w:pPr>
      <w:r>
        <w:rPr>
          <w:rFonts w:hint="eastAsia" w:ascii="仿宋_GB2312" w:hAnsi="宋体" w:eastAsia="仿宋_GB2312" w:cs="宋体"/>
          <w:sz w:val="28"/>
          <w:szCs w:val="28"/>
          <w:u w:val="single"/>
        </w:rPr>
        <w:t xml:space="preserve">                                                     </w:t>
      </w:r>
    </w:p>
    <w:p w14:paraId="02EFBDC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FE2C7D"/>
    <w:rsid w:val="6DFE2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2026-01-21T08:07:00Z</dcterms:created>
  <dc:creator>。</dc:creator>
  <cp:lastModifiedBy>。</cp:lastModifiedBy>
  <dcterms:modified xsi:type="dcterms:W3CDTF">2026-01-21T08:08:18Z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C12DA15C85F542C59D5F0F97266780B2_11</vt:lpwstr>
  </property>
  <property fmtid="{D5CDD505-2E9C-101B-9397-08002B2CF9AE}" pid="4" name="KSOTemplateDocerSaveRecord">
    <vt:lpwstr>eyJoZGlkIjoiYWQwOTMwYjVhNzQyYmFlODE2N2RmMTlhNDhhZGQyYzQiLCJ1c2VySWQiOiI1Mjg1NjE3ODEifQ==</vt:lpwstr>
  </property>
</Properties>
</file>