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0E6803">
      <w:pPr>
        <w:spacing w:line="263" w:lineRule="auto"/>
        <w:rPr>
          <w:rFonts w:ascii="Arial"/>
          <w:sz w:val="21"/>
        </w:rPr>
      </w:pPr>
    </w:p>
    <w:p w14:paraId="7DCAD2F2">
      <w:pPr>
        <w:spacing w:line="345" w:lineRule="auto"/>
        <w:rPr>
          <w:rFonts w:ascii="Arial"/>
          <w:sz w:val="21"/>
        </w:rPr>
      </w:pPr>
    </w:p>
    <w:p w14:paraId="1899F461">
      <w:pPr>
        <w:spacing w:before="188" w:line="446" w:lineRule="exact"/>
        <w:ind w:left="245"/>
        <w:jc w:val="center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position w:val="-2"/>
          <w:sz w:val="44"/>
          <w:szCs w:val="44"/>
        </w:rPr>
        <w:t>郑州轻工业大学第十四批教育教学改革研究与实践项目立</w:t>
      </w:r>
      <w:r>
        <w:rPr>
          <w:rFonts w:ascii="微软雅黑" w:hAnsi="微软雅黑" w:eastAsia="微软雅黑" w:cs="微软雅黑"/>
          <w:spacing w:val="-1"/>
          <w:position w:val="-2"/>
          <w:sz w:val="44"/>
          <w:szCs w:val="44"/>
        </w:rPr>
        <w:t>项名单</w:t>
      </w:r>
    </w:p>
    <w:p w14:paraId="729A180C">
      <w:pPr>
        <w:spacing w:before="128"/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2D0CDE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655" w:type="dxa"/>
            <w:vAlign w:val="top"/>
          </w:tcPr>
          <w:p w14:paraId="4C0A6DAB">
            <w:pPr>
              <w:spacing w:before="184" w:line="221" w:lineRule="auto"/>
              <w:ind w:left="120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序号</w:t>
            </w:r>
          </w:p>
        </w:tc>
        <w:tc>
          <w:tcPr>
            <w:tcW w:w="2267" w:type="dxa"/>
            <w:vAlign w:val="top"/>
          </w:tcPr>
          <w:p w14:paraId="3EAD8D70">
            <w:pPr>
              <w:spacing w:before="183" w:line="221" w:lineRule="auto"/>
              <w:ind w:left="93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单位</w:t>
            </w:r>
          </w:p>
        </w:tc>
        <w:tc>
          <w:tcPr>
            <w:tcW w:w="6148" w:type="dxa"/>
            <w:vAlign w:val="top"/>
          </w:tcPr>
          <w:p w14:paraId="2F4F73AD">
            <w:pPr>
              <w:spacing w:before="183" w:line="220" w:lineRule="auto"/>
              <w:ind w:left="267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项目名称</w:t>
            </w:r>
          </w:p>
        </w:tc>
        <w:tc>
          <w:tcPr>
            <w:tcW w:w="4108" w:type="dxa"/>
            <w:vAlign w:val="top"/>
          </w:tcPr>
          <w:p w14:paraId="31C3AC46">
            <w:pPr>
              <w:spacing w:before="183" w:line="219" w:lineRule="auto"/>
              <w:ind w:left="102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项目组成员（限</w:t>
            </w:r>
            <w:r>
              <w:rPr>
                <w:rFonts w:ascii="黑体" w:hAnsi="黑体" w:eastAsia="黑体" w:cs="黑体"/>
                <w:spacing w:val="-47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5</w:t>
            </w:r>
            <w:r>
              <w:rPr>
                <w:rFonts w:ascii="黑体" w:hAnsi="黑体" w:eastAsia="黑体" w:cs="黑体"/>
                <w:spacing w:val="-41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人）</w:t>
            </w:r>
          </w:p>
        </w:tc>
        <w:tc>
          <w:tcPr>
            <w:tcW w:w="1140" w:type="dxa"/>
            <w:vAlign w:val="top"/>
          </w:tcPr>
          <w:p w14:paraId="04A4FFFE">
            <w:pPr>
              <w:spacing w:before="183" w:line="219" w:lineRule="auto"/>
              <w:ind w:left="17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立项层次</w:t>
            </w:r>
          </w:p>
        </w:tc>
      </w:tr>
      <w:tr w14:paraId="06751E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3224CD49">
            <w:pPr>
              <w:pStyle w:val="8"/>
              <w:spacing w:before="207" w:line="282" w:lineRule="exact"/>
              <w:ind w:left="29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</w:t>
            </w:r>
          </w:p>
        </w:tc>
        <w:tc>
          <w:tcPr>
            <w:tcW w:w="2267" w:type="dxa"/>
            <w:vAlign w:val="top"/>
          </w:tcPr>
          <w:p w14:paraId="28743AA2">
            <w:pPr>
              <w:pStyle w:val="8"/>
              <w:spacing w:before="207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4A6ADD84">
            <w:pPr>
              <w:pStyle w:val="8"/>
              <w:spacing w:before="51" w:line="249" w:lineRule="auto"/>
              <w:ind w:left="62" w:right="22" w:firstLine="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数智赋能——面向“双碳”目标的“线上课程—</w:t>
            </w:r>
            <w:r>
              <w:rPr>
                <w:rFonts w:hint="eastAsia" w:ascii="仿宋" w:hAnsi="仿宋" w:eastAsia="仿宋" w:cs="仿宋"/>
                <w:spacing w:val="-2"/>
              </w:rPr>
              <w:t>虚拟仿真—知识图</w:t>
            </w:r>
            <w:r>
              <w:rPr>
                <w:rFonts w:hint="eastAsia" w:ascii="仿宋" w:hAnsi="仿宋" w:eastAsia="仿宋" w:cs="仿宋"/>
              </w:rPr>
              <w:t>谱”三位一体新能源电力类特色课程数智化教</w:t>
            </w:r>
            <w:r>
              <w:rPr>
                <w:rFonts w:hint="eastAsia" w:ascii="仿宋" w:hAnsi="仿宋" w:eastAsia="仿宋" w:cs="仿宋"/>
                <w:spacing w:val="-1"/>
              </w:rPr>
              <w:t>学研究与实践</w:t>
            </w:r>
          </w:p>
        </w:tc>
        <w:tc>
          <w:tcPr>
            <w:tcW w:w="4108" w:type="dxa"/>
            <w:vAlign w:val="top"/>
          </w:tcPr>
          <w:p w14:paraId="03947441">
            <w:pPr>
              <w:pStyle w:val="8"/>
              <w:spacing w:before="207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季玉琦、李从善、张志艳、刘小梅、陶玉昆</w:t>
            </w:r>
          </w:p>
        </w:tc>
        <w:tc>
          <w:tcPr>
            <w:tcW w:w="1140" w:type="dxa"/>
            <w:vAlign w:val="top"/>
          </w:tcPr>
          <w:p w14:paraId="50371C3E">
            <w:pPr>
              <w:pStyle w:val="8"/>
              <w:spacing w:before="208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2C43A9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593A47B3">
            <w:pPr>
              <w:pStyle w:val="8"/>
              <w:spacing w:before="208" w:line="281" w:lineRule="exact"/>
              <w:ind w:left="28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</w:t>
            </w:r>
          </w:p>
        </w:tc>
        <w:tc>
          <w:tcPr>
            <w:tcW w:w="2267" w:type="dxa"/>
            <w:vAlign w:val="top"/>
          </w:tcPr>
          <w:p w14:paraId="75163FFD">
            <w:pPr>
              <w:pStyle w:val="8"/>
              <w:spacing w:before="208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4D077788">
            <w:pPr>
              <w:pStyle w:val="8"/>
              <w:spacing w:before="51" w:line="249" w:lineRule="auto"/>
              <w:ind w:left="57" w:right="28" w:firstLine="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服务河南重大装备发展战略的机械工程专业国际化创新人才培养</w:t>
            </w:r>
            <w:r>
              <w:rPr>
                <w:rFonts w:hint="eastAsia" w:ascii="仿宋" w:hAnsi="仿宋" w:eastAsia="仿宋" w:cs="仿宋"/>
                <w:spacing w:val="-1"/>
              </w:rPr>
              <w:t>模式的研究与实践</w:t>
            </w:r>
          </w:p>
        </w:tc>
        <w:tc>
          <w:tcPr>
            <w:tcW w:w="4108" w:type="dxa"/>
            <w:vAlign w:val="top"/>
          </w:tcPr>
          <w:p w14:paraId="4E005931">
            <w:pPr>
              <w:pStyle w:val="8"/>
              <w:spacing w:before="215" w:line="202" w:lineRule="auto"/>
              <w:ind w:left="6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巩晓赟、杜文辽、邬昌军、王若澜、郭志强</w:t>
            </w:r>
          </w:p>
        </w:tc>
        <w:tc>
          <w:tcPr>
            <w:tcW w:w="1140" w:type="dxa"/>
            <w:vAlign w:val="top"/>
          </w:tcPr>
          <w:p w14:paraId="44890CBF">
            <w:pPr>
              <w:pStyle w:val="8"/>
              <w:spacing w:before="208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2E7D62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119C5A1">
            <w:pPr>
              <w:pStyle w:val="8"/>
              <w:spacing w:before="137" w:line="278" w:lineRule="exact"/>
              <w:ind w:left="29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position w:val="1"/>
              </w:rPr>
              <w:t>3</w:t>
            </w:r>
          </w:p>
        </w:tc>
        <w:tc>
          <w:tcPr>
            <w:tcW w:w="2267" w:type="dxa"/>
            <w:vAlign w:val="top"/>
          </w:tcPr>
          <w:p w14:paraId="1463348A">
            <w:pPr>
              <w:pStyle w:val="8"/>
              <w:spacing w:before="137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2E5F55A2">
            <w:pPr>
              <w:pStyle w:val="8"/>
              <w:spacing w:before="136" w:line="215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教育数字化转型背景下工程类学科基础课智慧教学模</w:t>
            </w:r>
            <w:r>
              <w:rPr>
                <w:rFonts w:hint="eastAsia" w:ascii="仿宋" w:hAnsi="仿宋" w:eastAsia="仿宋" w:cs="仿宋"/>
                <w:spacing w:val="-1"/>
              </w:rPr>
              <w:t>式研究</w:t>
            </w:r>
          </w:p>
        </w:tc>
        <w:tc>
          <w:tcPr>
            <w:tcW w:w="4108" w:type="dxa"/>
            <w:vAlign w:val="top"/>
          </w:tcPr>
          <w:p w14:paraId="2E6C8536">
            <w:pPr>
              <w:pStyle w:val="8"/>
              <w:spacing w:before="136" w:line="216" w:lineRule="auto"/>
              <w:ind w:left="8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田淑侠、李</w:t>
            </w:r>
            <w:r>
              <w:rPr>
                <w:rFonts w:hint="eastAsia" w:ascii="仿宋" w:hAnsi="仿宋" w:eastAsia="仿宋" w:cs="仿宋"/>
                <w:spacing w:val="2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浩、王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艳、周向葵、李广棵</w:t>
            </w:r>
          </w:p>
        </w:tc>
        <w:tc>
          <w:tcPr>
            <w:tcW w:w="1140" w:type="dxa"/>
            <w:vAlign w:val="top"/>
          </w:tcPr>
          <w:p w14:paraId="618D6F57">
            <w:pPr>
              <w:pStyle w:val="8"/>
              <w:spacing w:before="137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014090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4F34133B">
            <w:pPr>
              <w:pStyle w:val="8"/>
              <w:spacing w:before="209" w:line="281" w:lineRule="exact"/>
              <w:ind w:left="28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4</w:t>
            </w:r>
          </w:p>
        </w:tc>
        <w:tc>
          <w:tcPr>
            <w:tcW w:w="2267" w:type="dxa"/>
            <w:vAlign w:val="top"/>
          </w:tcPr>
          <w:p w14:paraId="76DD657F">
            <w:pPr>
              <w:pStyle w:val="8"/>
              <w:spacing w:before="20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528488AC">
            <w:pPr>
              <w:pStyle w:val="8"/>
              <w:spacing w:before="53" w:line="248" w:lineRule="auto"/>
              <w:ind w:left="58" w:right="23" w:firstLine="1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“新工科”背景下适应“双一流”建设与食品拔尖创新人才培养的</w:t>
            </w:r>
            <w:r>
              <w:rPr>
                <w:rFonts w:hint="eastAsia" w:ascii="仿宋" w:hAnsi="仿宋" w:eastAsia="仿宋" w:cs="仿宋"/>
                <w:spacing w:val="-1"/>
              </w:rPr>
              <w:t>地方高校重点实验室建设研究</w:t>
            </w:r>
          </w:p>
        </w:tc>
        <w:tc>
          <w:tcPr>
            <w:tcW w:w="4108" w:type="dxa"/>
            <w:vAlign w:val="top"/>
          </w:tcPr>
          <w:p w14:paraId="47D44033">
            <w:pPr>
              <w:pStyle w:val="8"/>
              <w:spacing w:before="209" w:line="215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李  可、季宝成、程</w:t>
            </w:r>
            <w:r>
              <w:rPr>
                <w:rFonts w:hint="eastAsia" w:ascii="仿宋" w:hAnsi="仿宋" w:eastAsia="仿宋" w:cs="仿宋"/>
                <w:spacing w:val="1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腾、陈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博</w:t>
            </w:r>
          </w:p>
        </w:tc>
        <w:tc>
          <w:tcPr>
            <w:tcW w:w="1140" w:type="dxa"/>
            <w:vAlign w:val="top"/>
          </w:tcPr>
          <w:p w14:paraId="55C4A86C">
            <w:pPr>
              <w:pStyle w:val="8"/>
              <w:spacing w:before="20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476CD2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6EFA2EF">
            <w:pPr>
              <w:pStyle w:val="8"/>
              <w:spacing w:before="140" w:line="278" w:lineRule="exact"/>
              <w:ind w:left="29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position w:val="1"/>
              </w:rPr>
              <w:t>5</w:t>
            </w:r>
          </w:p>
        </w:tc>
        <w:tc>
          <w:tcPr>
            <w:tcW w:w="2267" w:type="dxa"/>
            <w:vAlign w:val="top"/>
          </w:tcPr>
          <w:p w14:paraId="087327D9">
            <w:pPr>
              <w:pStyle w:val="8"/>
              <w:spacing w:before="140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3F144D80">
            <w:pPr>
              <w:pStyle w:val="8"/>
              <w:spacing w:before="140" w:line="215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基于创新思维培养的食品专业学生多维教学模式探索与实践</w:t>
            </w:r>
          </w:p>
        </w:tc>
        <w:tc>
          <w:tcPr>
            <w:tcW w:w="4108" w:type="dxa"/>
            <w:vAlign w:val="top"/>
          </w:tcPr>
          <w:p w14:paraId="61AD59C3">
            <w:pPr>
              <w:pStyle w:val="8"/>
              <w:spacing w:before="140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葛珍珍、魏肖鹏、王小媛、刘梦培、张丽华</w:t>
            </w:r>
          </w:p>
        </w:tc>
        <w:tc>
          <w:tcPr>
            <w:tcW w:w="1140" w:type="dxa"/>
            <w:vAlign w:val="top"/>
          </w:tcPr>
          <w:p w14:paraId="6A737321">
            <w:pPr>
              <w:pStyle w:val="8"/>
              <w:spacing w:before="140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19B852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330A80F">
            <w:pPr>
              <w:pStyle w:val="8"/>
              <w:spacing w:before="140" w:line="278" w:lineRule="exact"/>
              <w:ind w:left="2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position w:val="1"/>
              </w:rPr>
              <w:t>6</w:t>
            </w:r>
          </w:p>
        </w:tc>
        <w:tc>
          <w:tcPr>
            <w:tcW w:w="2267" w:type="dxa"/>
            <w:vAlign w:val="top"/>
          </w:tcPr>
          <w:p w14:paraId="4483347D">
            <w:pPr>
              <w:pStyle w:val="8"/>
              <w:spacing w:before="140" w:line="216" w:lineRule="auto"/>
              <w:ind w:left="11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烟草科学与工程学院</w:t>
            </w:r>
          </w:p>
        </w:tc>
        <w:tc>
          <w:tcPr>
            <w:tcW w:w="6148" w:type="dxa"/>
            <w:vAlign w:val="top"/>
          </w:tcPr>
          <w:p w14:paraId="7559471F">
            <w:pPr>
              <w:pStyle w:val="8"/>
              <w:spacing w:before="140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新时代课程思政融入烟草专业核心课程教学过程</w:t>
            </w:r>
            <w:r>
              <w:rPr>
                <w:rFonts w:hint="eastAsia" w:ascii="仿宋" w:hAnsi="仿宋" w:eastAsia="仿宋" w:cs="仿宋"/>
                <w:spacing w:val="-1"/>
              </w:rPr>
              <w:t>的探索与实践</w:t>
            </w:r>
          </w:p>
        </w:tc>
        <w:tc>
          <w:tcPr>
            <w:tcW w:w="4108" w:type="dxa"/>
            <w:vAlign w:val="top"/>
          </w:tcPr>
          <w:p w14:paraId="632F8F7B">
            <w:pPr>
              <w:pStyle w:val="8"/>
              <w:spacing w:before="140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刘春奎、贺</w:t>
            </w:r>
            <w:r>
              <w:rPr>
                <w:rFonts w:hint="eastAsia" w:ascii="仿宋" w:hAnsi="仿宋" w:eastAsia="仿宋" w:cs="仿宋"/>
                <w:spacing w:val="27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远、刘鹏飞、侯  佩、薛国喜</w:t>
            </w:r>
          </w:p>
        </w:tc>
        <w:tc>
          <w:tcPr>
            <w:tcW w:w="1140" w:type="dxa"/>
            <w:vAlign w:val="top"/>
          </w:tcPr>
          <w:p w14:paraId="5D3DE6A5">
            <w:pPr>
              <w:pStyle w:val="8"/>
              <w:spacing w:before="140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1F53A6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096B2E8F">
            <w:pPr>
              <w:pStyle w:val="8"/>
              <w:spacing w:before="210" w:line="278" w:lineRule="exact"/>
              <w:ind w:left="2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position w:val="1"/>
              </w:rPr>
              <w:t>7</w:t>
            </w:r>
          </w:p>
        </w:tc>
        <w:tc>
          <w:tcPr>
            <w:tcW w:w="2267" w:type="dxa"/>
            <w:vAlign w:val="top"/>
          </w:tcPr>
          <w:p w14:paraId="4847EB64">
            <w:pPr>
              <w:pStyle w:val="8"/>
              <w:spacing w:before="20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45204430">
            <w:pPr>
              <w:pStyle w:val="8"/>
              <w:spacing w:before="53" w:line="248" w:lineRule="auto"/>
              <w:ind w:left="56" w:right="22" w:firstLine="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课程思政赋能课程建设的探索与实践——以《无机及分析化学</w:t>
            </w:r>
            <w:r>
              <w:rPr>
                <w:rFonts w:hint="eastAsia" w:ascii="仿宋" w:hAnsi="仿宋" w:eastAsia="仿宋" w:cs="仿宋"/>
                <w:spacing w:val="-2"/>
              </w:rPr>
              <w:t>》为</w:t>
            </w:r>
            <w:r>
              <w:rPr>
                <w:rFonts w:hint="eastAsia" w:ascii="仿宋" w:hAnsi="仿宋" w:eastAsia="仿宋" w:cs="仿宋"/>
              </w:rPr>
              <w:t>例</w:t>
            </w:r>
          </w:p>
        </w:tc>
        <w:tc>
          <w:tcPr>
            <w:tcW w:w="4108" w:type="dxa"/>
            <w:vAlign w:val="top"/>
          </w:tcPr>
          <w:p w14:paraId="2954E869">
            <w:pPr>
              <w:pStyle w:val="8"/>
              <w:spacing w:before="209" w:line="215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蒋  玲、黄改玲、贾巧娟、张永辉、宋英攀</w:t>
            </w:r>
          </w:p>
        </w:tc>
        <w:tc>
          <w:tcPr>
            <w:tcW w:w="1140" w:type="dxa"/>
            <w:vAlign w:val="top"/>
          </w:tcPr>
          <w:p w14:paraId="2F1D6387">
            <w:pPr>
              <w:pStyle w:val="8"/>
              <w:spacing w:before="210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162666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0E802843">
            <w:pPr>
              <w:pStyle w:val="8"/>
              <w:spacing w:before="141" w:line="278" w:lineRule="exact"/>
              <w:ind w:left="2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position w:val="1"/>
              </w:rPr>
              <w:t>8</w:t>
            </w:r>
          </w:p>
        </w:tc>
        <w:tc>
          <w:tcPr>
            <w:tcW w:w="2267" w:type="dxa"/>
            <w:vAlign w:val="top"/>
          </w:tcPr>
          <w:p w14:paraId="0C9EA8D9">
            <w:pPr>
              <w:pStyle w:val="8"/>
              <w:spacing w:before="140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7325478B">
            <w:pPr>
              <w:pStyle w:val="8"/>
              <w:spacing w:before="140" w:line="215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生态文明建设背景下环境土壤学课程思政体系的构建与实践</w:t>
            </w:r>
          </w:p>
        </w:tc>
        <w:tc>
          <w:tcPr>
            <w:tcW w:w="4108" w:type="dxa"/>
            <w:vAlign w:val="top"/>
          </w:tcPr>
          <w:p w14:paraId="1ACFC4AD">
            <w:pPr>
              <w:pStyle w:val="8"/>
              <w:spacing w:before="141" w:line="217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张  珂、马</w:t>
            </w:r>
            <w:r>
              <w:rPr>
                <w:rFonts w:hint="eastAsia" w:ascii="仿宋" w:hAnsi="仿宋" w:eastAsia="仿宋" w:cs="仿宋"/>
                <w:spacing w:val="3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闯、张肖静、马永鹏、庞</w:t>
            </w:r>
            <w:r>
              <w:rPr>
                <w:rFonts w:hint="eastAsia" w:ascii="仿宋" w:hAnsi="仿宋" w:eastAsia="仿宋" w:cs="仿宋"/>
                <w:spacing w:val="7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龙</w:t>
            </w:r>
          </w:p>
        </w:tc>
        <w:tc>
          <w:tcPr>
            <w:tcW w:w="1140" w:type="dxa"/>
            <w:vAlign w:val="top"/>
          </w:tcPr>
          <w:p w14:paraId="4C3595A6">
            <w:pPr>
              <w:pStyle w:val="8"/>
              <w:spacing w:before="141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7BA612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655" w:type="dxa"/>
            <w:vAlign w:val="top"/>
          </w:tcPr>
          <w:p w14:paraId="4AA14768">
            <w:pPr>
              <w:pStyle w:val="8"/>
              <w:spacing w:before="212" w:line="278" w:lineRule="exact"/>
              <w:ind w:left="28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position w:val="1"/>
              </w:rPr>
              <w:t>9</w:t>
            </w:r>
          </w:p>
        </w:tc>
        <w:tc>
          <w:tcPr>
            <w:tcW w:w="2267" w:type="dxa"/>
            <w:vAlign w:val="top"/>
          </w:tcPr>
          <w:p w14:paraId="7F347A52">
            <w:pPr>
              <w:pStyle w:val="8"/>
              <w:spacing w:before="212" w:line="218" w:lineRule="auto"/>
              <w:ind w:left="1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艺术设计学院</w:t>
            </w:r>
          </w:p>
        </w:tc>
        <w:tc>
          <w:tcPr>
            <w:tcW w:w="6148" w:type="dxa"/>
            <w:vAlign w:val="top"/>
          </w:tcPr>
          <w:p w14:paraId="05F6863A">
            <w:pPr>
              <w:pStyle w:val="8"/>
              <w:spacing w:before="57" w:line="247" w:lineRule="auto"/>
              <w:ind w:left="72" w:right="24" w:hanging="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结合设计学专业特点推进思政元素融入课程教学的改革和创新研</w:t>
            </w:r>
            <w:r>
              <w:rPr>
                <w:rFonts w:hint="eastAsia" w:ascii="仿宋" w:hAnsi="仿宋" w:eastAsia="仿宋" w:cs="仿宋"/>
              </w:rPr>
              <w:t>究</w:t>
            </w:r>
          </w:p>
        </w:tc>
        <w:tc>
          <w:tcPr>
            <w:tcW w:w="4108" w:type="dxa"/>
            <w:vAlign w:val="top"/>
          </w:tcPr>
          <w:p w14:paraId="6FF92C2E">
            <w:pPr>
              <w:pStyle w:val="8"/>
              <w:spacing w:before="211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魏  华、温丽琴、王洪坤、张小稳、刘梦梅</w:t>
            </w:r>
          </w:p>
        </w:tc>
        <w:tc>
          <w:tcPr>
            <w:tcW w:w="1140" w:type="dxa"/>
            <w:vAlign w:val="top"/>
          </w:tcPr>
          <w:p w14:paraId="2989F959">
            <w:pPr>
              <w:pStyle w:val="8"/>
              <w:spacing w:before="212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3A7F73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655" w:type="dxa"/>
            <w:vAlign w:val="top"/>
          </w:tcPr>
          <w:p w14:paraId="4F3995C2">
            <w:pPr>
              <w:pStyle w:val="8"/>
              <w:spacing w:before="211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10</w:t>
            </w:r>
          </w:p>
        </w:tc>
        <w:tc>
          <w:tcPr>
            <w:tcW w:w="2267" w:type="dxa"/>
            <w:vAlign w:val="top"/>
          </w:tcPr>
          <w:p w14:paraId="77501BE8">
            <w:pPr>
              <w:pStyle w:val="8"/>
              <w:spacing w:before="211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28A360A0">
            <w:pPr>
              <w:pStyle w:val="8"/>
              <w:spacing w:before="56" w:line="250" w:lineRule="auto"/>
              <w:ind w:left="52" w:right="22" w:firstLine="1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面向一流专业建设的物流管理专业核心课程教学改革探究——以</w:t>
            </w:r>
            <w:r>
              <w:rPr>
                <w:rFonts w:hint="eastAsia" w:ascii="仿宋" w:hAnsi="仿宋" w:eastAsia="仿宋" w:cs="仿宋"/>
              </w:rPr>
              <w:t>《数据挖掘与预测分析》为例</w:t>
            </w:r>
          </w:p>
        </w:tc>
        <w:tc>
          <w:tcPr>
            <w:tcW w:w="4108" w:type="dxa"/>
            <w:vAlign w:val="top"/>
          </w:tcPr>
          <w:p w14:paraId="17134F86">
            <w:pPr>
              <w:pStyle w:val="8"/>
              <w:spacing w:before="211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周福礼、于</w:t>
            </w:r>
            <w:r>
              <w:rPr>
                <w:rFonts w:hint="eastAsia" w:ascii="仿宋" w:hAnsi="仿宋" w:eastAsia="仿宋" w:cs="仿宋"/>
                <w:spacing w:val="1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博、程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双、王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蒙、何彦东</w:t>
            </w:r>
          </w:p>
        </w:tc>
        <w:tc>
          <w:tcPr>
            <w:tcW w:w="1140" w:type="dxa"/>
            <w:vAlign w:val="top"/>
          </w:tcPr>
          <w:p w14:paraId="4D85B80D">
            <w:pPr>
              <w:pStyle w:val="8"/>
              <w:spacing w:before="212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</w:tbl>
    <w:p w14:paraId="34B1CB93">
      <w:pPr>
        <w:spacing w:line="139" w:lineRule="exact"/>
        <w:rPr>
          <w:rFonts w:hint="eastAsia" w:ascii="仿宋" w:hAnsi="仿宋" w:eastAsia="仿宋" w:cs="仿宋"/>
          <w:sz w:val="12"/>
        </w:rPr>
      </w:pPr>
    </w:p>
    <w:p w14:paraId="49463CB1">
      <w:pPr>
        <w:spacing w:line="139" w:lineRule="exact"/>
        <w:rPr>
          <w:rFonts w:hint="eastAsia" w:ascii="仿宋" w:hAnsi="仿宋" w:eastAsia="仿宋" w:cs="仿宋"/>
          <w:sz w:val="12"/>
          <w:szCs w:val="12"/>
        </w:rPr>
        <w:sectPr>
          <w:pgSz w:w="16839" w:h="11907"/>
          <w:pgMar w:top="1012" w:right="1171" w:bottom="1753" w:left="1343" w:header="0" w:footer="1383" w:gutter="0"/>
          <w:cols w:space="720" w:num="1"/>
        </w:sectPr>
      </w:pPr>
    </w:p>
    <w:p w14:paraId="2439C2A5">
      <w:pPr>
        <w:spacing w:before="103"/>
        <w:rPr>
          <w:rFonts w:hint="eastAsia" w:ascii="仿宋" w:hAnsi="仿宋" w:eastAsia="仿宋" w:cs="仿宋"/>
        </w:rPr>
      </w:pPr>
    </w:p>
    <w:p w14:paraId="3D5CF9A0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126EB3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4DED2165">
            <w:pPr>
              <w:pStyle w:val="8"/>
              <w:spacing w:before="139" w:line="282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11</w:t>
            </w:r>
          </w:p>
        </w:tc>
        <w:tc>
          <w:tcPr>
            <w:tcW w:w="2267" w:type="dxa"/>
            <w:vAlign w:val="top"/>
          </w:tcPr>
          <w:p w14:paraId="39C91B23">
            <w:pPr>
              <w:pStyle w:val="8"/>
              <w:spacing w:before="139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07DA8635">
            <w:pPr>
              <w:pStyle w:val="8"/>
              <w:spacing w:before="139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商科专业数据分析与决策课程群知识体系建设实践</w:t>
            </w:r>
          </w:p>
        </w:tc>
        <w:tc>
          <w:tcPr>
            <w:tcW w:w="4108" w:type="dxa"/>
            <w:vAlign w:val="top"/>
          </w:tcPr>
          <w:p w14:paraId="65399D87">
            <w:pPr>
              <w:pStyle w:val="8"/>
              <w:spacing w:before="139" w:line="216" w:lineRule="auto"/>
              <w:ind w:left="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于  博、刘芳宇、刘丽丽、程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双、王</w:t>
            </w:r>
            <w:r>
              <w:rPr>
                <w:rFonts w:hint="eastAsia" w:ascii="仿宋" w:hAnsi="仿宋" w:eastAsia="仿宋" w:cs="仿宋"/>
                <w:spacing w:val="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蒙</w:t>
            </w:r>
          </w:p>
        </w:tc>
        <w:tc>
          <w:tcPr>
            <w:tcW w:w="1140" w:type="dxa"/>
            <w:vAlign w:val="top"/>
          </w:tcPr>
          <w:p w14:paraId="0651D219">
            <w:pPr>
              <w:pStyle w:val="8"/>
              <w:spacing w:before="140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459E75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4DF14781">
            <w:pPr>
              <w:pStyle w:val="8"/>
              <w:spacing w:before="207" w:line="282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12</w:t>
            </w:r>
          </w:p>
        </w:tc>
        <w:tc>
          <w:tcPr>
            <w:tcW w:w="2267" w:type="dxa"/>
            <w:vAlign w:val="top"/>
          </w:tcPr>
          <w:p w14:paraId="1978B732">
            <w:pPr>
              <w:pStyle w:val="8"/>
              <w:spacing w:before="51" w:line="249" w:lineRule="auto"/>
              <w:ind w:left="123" w:right="266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计算机科学与技术学</w:t>
            </w:r>
            <w:r>
              <w:rPr>
                <w:rFonts w:hint="eastAsia" w:ascii="仿宋" w:hAnsi="仿宋" w:eastAsia="仿宋" w:cs="仿宋"/>
              </w:rPr>
              <w:t>院</w:t>
            </w:r>
          </w:p>
        </w:tc>
        <w:tc>
          <w:tcPr>
            <w:tcW w:w="6148" w:type="dxa"/>
            <w:vAlign w:val="top"/>
          </w:tcPr>
          <w:p w14:paraId="25E86704">
            <w:pPr>
              <w:pStyle w:val="8"/>
              <w:spacing w:before="207" w:line="215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新工科背景下计算机类专业产教融合人才培养模</w:t>
            </w:r>
            <w:r>
              <w:rPr>
                <w:rFonts w:hint="eastAsia" w:ascii="仿宋" w:hAnsi="仿宋" w:eastAsia="仿宋" w:cs="仿宋"/>
                <w:spacing w:val="-1"/>
              </w:rPr>
              <w:t>式研究与探索</w:t>
            </w:r>
          </w:p>
        </w:tc>
        <w:tc>
          <w:tcPr>
            <w:tcW w:w="4108" w:type="dxa"/>
            <w:vAlign w:val="top"/>
          </w:tcPr>
          <w:p w14:paraId="6FE900A1">
            <w:pPr>
              <w:pStyle w:val="8"/>
              <w:spacing w:before="207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刘炎培、韩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丽、殷君茹、李红婵、王丽萍</w:t>
            </w:r>
          </w:p>
        </w:tc>
        <w:tc>
          <w:tcPr>
            <w:tcW w:w="1140" w:type="dxa"/>
            <w:vAlign w:val="top"/>
          </w:tcPr>
          <w:p w14:paraId="353ABAE1">
            <w:pPr>
              <w:pStyle w:val="8"/>
              <w:spacing w:before="208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49220B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43D0753A">
            <w:pPr>
              <w:pStyle w:val="8"/>
              <w:spacing w:before="136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13</w:t>
            </w:r>
          </w:p>
        </w:tc>
        <w:tc>
          <w:tcPr>
            <w:tcW w:w="2267" w:type="dxa"/>
            <w:vAlign w:val="top"/>
          </w:tcPr>
          <w:p w14:paraId="7F8BD442">
            <w:pPr>
              <w:pStyle w:val="8"/>
              <w:spacing w:before="136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软件学院</w:t>
            </w:r>
          </w:p>
        </w:tc>
        <w:tc>
          <w:tcPr>
            <w:tcW w:w="6148" w:type="dxa"/>
            <w:vAlign w:val="top"/>
          </w:tcPr>
          <w:p w14:paraId="5EE952E8">
            <w:pPr>
              <w:pStyle w:val="8"/>
              <w:spacing w:before="136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面向区域产业急需的特色化示范性软件学院建设探索与实践</w:t>
            </w:r>
          </w:p>
        </w:tc>
        <w:tc>
          <w:tcPr>
            <w:tcW w:w="4108" w:type="dxa"/>
            <w:vAlign w:val="top"/>
          </w:tcPr>
          <w:p w14:paraId="716CDCE6">
            <w:pPr>
              <w:pStyle w:val="8"/>
              <w:spacing w:before="136" w:line="215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黄  敏、李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璞、徐耀丽、张新新、郭延哺</w:t>
            </w:r>
          </w:p>
        </w:tc>
        <w:tc>
          <w:tcPr>
            <w:tcW w:w="1140" w:type="dxa"/>
            <w:vAlign w:val="top"/>
          </w:tcPr>
          <w:p w14:paraId="194DF6B1">
            <w:pPr>
              <w:pStyle w:val="8"/>
              <w:spacing w:before="136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627961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E103AD4">
            <w:pPr>
              <w:pStyle w:val="8"/>
              <w:spacing w:before="136" w:line="281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14</w:t>
            </w:r>
          </w:p>
        </w:tc>
        <w:tc>
          <w:tcPr>
            <w:tcW w:w="2267" w:type="dxa"/>
            <w:vAlign w:val="top"/>
          </w:tcPr>
          <w:p w14:paraId="679EB2F6">
            <w:pPr>
              <w:pStyle w:val="8"/>
              <w:spacing w:before="136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马克思主义学院</w:t>
            </w:r>
          </w:p>
        </w:tc>
        <w:tc>
          <w:tcPr>
            <w:tcW w:w="6148" w:type="dxa"/>
            <w:vAlign w:val="top"/>
          </w:tcPr>
          <w:p w14:paraId="5D309068">
            <w:pPr>
              <w:pStyle w:val="8"/>
              <w:spacing w:before="136" w:line="215" w:lineRule="auto"/>
              <w:ind w:left="8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习近平文化思想融入中国近现代史纲要课的创新性教学</w:t>
            </w:r>
            <w:r>
              <w:rPr>
                <w:rFonts w:hint="eastAsia" w:ascii="仿宋" w:hAnsi="仿宋" w:eastAsia="仿宋" w:cs="仿宋"/>
                <w:spacing w:val="-2"/>
              </w:rPr>
              <w:t>设计研究</w:t>
            </w:r>
          </w:p>
        </w:tc>
        <w:tc>
          <w:tcPr>
            <w:tcW w:w="4108" w:type="dxa"/>
            <w:vAlign w:val="top"/>
          </w:tcPr>
          <w:p w14:paraId="26E33AE0">
            <w:pPr>
              <w:pStyle w:val="8"/>
              <w:spacing w:before="136" w:line="216" w:lineRule="auto"/>
              <w:ind w:left="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陈开颍、黄天弘、朱晓东、桑慧荣、胡美娟</w:t>
            </w:r>
          </w:p>
        </w:tc>
        <w:tc>
          <w:tcPr>
            <w:tcW w:w="1140" w:type="dxa"/>
            <w:vAlign w:val="top"/>
          </w:tcPr>
          <w:p w14:paraId="2F207FE3">
            <w:pPr>
              <w:pStyle w:val="8"/>
              <w:spacing w:before="136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7718FE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43E756B">
            <w:pPr>
              <w:pStyle w:val="8"/>
              <w:spacing w:before="139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15</w:t>
            </w:r>
          </w:p>
        </w:tc>
        <w:tc>
          <w:tcPr>
            <w:tcW w:w="2267" w:type="dxa"/>
            <w:vAlign w:val="top"/>
          </w:tcPr>
          <w:p w14:paraId="15DB95AE">
            <w:pPr>
              <w:pStyle w:val="8"/>
              <w:spacing w:before="139" w:line="216" w:lineRule="auto"/>
              <w:ind w:left="11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外国语学院</w:t>
            </w:r>
          </w:p>
        </w:tc>
        <w:tc>
          <w:tcPr>
            <w:tcW w:w="6148" w:type="dxa"/>
            <w:vAlign w:val="top"/>
          </w:tcPr>
          <w:p w14:paraId="06D4E7E4">
            <w:pPr>
              <w:pStyle w:val="8"/>
              <w:spacing w:before="139" w:line="215" w:lineRule="auto"/>
              <w:ind w:left="6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人文精神视域下文化类课程思政教学体系建构研究</w:t>
            </w:r>
          </w:p>
        </w:tc>
        <w:tc>
          <w:tcPr>
            <w:tcW w:w="4108" w:type="dxa"/>
            <w:vAlign w:val="top"/>
          </w:tcPr>
          <w:p w14:paraId="0B2E96EC">
            <w:pPr>
              <w:pStyle w:val="8"/>
              <w:spacing w:before="139" w:line="216" w:lineRule="auto"/>
              <w:ind w:left="9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吕晓洁、王</w:t>
            </w:r>
            <w:r>
              <w:rPr>
                <w:rFonts w:hint="eastAsia" w:ascii="仿宋" w:hAnsi="仿宋" w:eastAsia="仿宋" w:cs="仿宋"/>
                <w:spacing w:val="1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津、海常慧、赵秀红、梁小娟</w:t>
            </w:r>
          </w:p>
        </w:tc>
        <w:tc>
          <w:tcPr>
            <w:tcW w:w="1140" w:type="dxa"/>
            <w:vAlign w:val="top"/>
          </w:tcPr>
          <w:p w14:paraId="46F4A872">
            <w:pPr>
              <w:pStyle w:val="8"/>
              <w:spacing w:before="13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4921A1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0D2D90DF">
            <w:pPr>
              <w:pStyle w:val="8"/>
              <w:spacing w:before="139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16</w:t>
            </w:r>
          </w:p>
        </w:tc>
        <w:tc>
          <w:tcPr>
            <w:tcW w:w="2267" w:type="dxa"/>
            <w:vAlign w:val="top"/>
          </w:tcPr>
          <w:p w14:paraId="07D87E6C">
            <w:pPr>
              <w:pStyle w:val="8"/>
              <w:spacing w:before="139" w:line="216" w:lineRule="auto"/>
              <w:ind w:left="11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外国语学院</w:t>
            </w:r>
          </w:p>
        </w:tc>
        <w:tc>
          <w:tcPr>
            <w:tcW w:w="6148" w:type="dxa"/>
            <w:vAlign w:val="top"/>
          </w:tcPr>
          <w:p w14:paraId="62A8F4F4">
            <w:pPr>
              <w:pStyle w:val="8"/>
              <w:spacing w:before="139" w:line="215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工科类高校拔尖创新人才“3E”外语能力培养模式研究</w:t>
            </w:r>
          </w:p>
        </w:tc>
        <w:tc>
          <w:tcPr>
            <w:tcW w:w="4108" w:type="dxa"/>
            <w:vAlign w:val="top"/>
          </w:tcPr>
          <w:p w14:paraId="41C8672B">
            <w:pPr>
              <w:pStyle w:val="8"/>
              <w:spacing w:before="139" w:line="216" w:lineRule="auto"/>
              <w:ind w:left="8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田铁军、李</w:t>
            </w:r>
            <w:r>
              <w:rPr>
                <w:rFonts w:hint="eastAsia" w:ascii="仿宋" w:hAnsi="仿宋" w:eastAsia="仿宋" w:cs="仿宋"/>
                <w:spacing w:val="2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亚、陈文凯、张炎钰、吴智慧</w:t>
            </w:r>
          </w:p>
        </w:tc>
        <w:tc>
          <w:tcPr>
            <w:tcW w:w="1140" w:type="dxa"/>
            <w:vAlign w:val="top"/>
          </w:tcPr>
          <w:p w14:paraId="19644823">
            <w:pPr>
              <w:pStyle w:val="8"/>
              <w:spacing w:before="13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645483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63C4F54E">
            <w:pPr>
              <w:pStyle w:val="8"/>
              <w:spacing w:before="139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17</w:t>
            </w:r>
          </w:p>
        </w:tc>
        <w:tc>
          <w:tcPr>
            <w:tcW w:w="2267" w:type="dxa"/>
            <w:vAlign w:val="top"/>
          </w:tcPr>
          <w:p w14:paraId="0543E662">
            <w:pPr>
              <w:pStyle w:val="8"/>
              <w:spacing w:before="139" w:line="218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数学与信息科学学院</w:t>
            </w:r>
          </w:p>
        </w:tc>
        <w:tc>
          <w:tcPr>
            <w:tcW w:w="6148" w:type="dxa"/>
            <w:vAlign w:val="top"/>
          </w:tcPr>
          <w:p w14:paraId="00C25FD4">
            <w:pPr>
              <w:pStyle w:val="8"/>
              <w:spacing w:before="139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通识教育视角下大学数学课程研究性教学的尝试</w:t>
            </w:r>
          </w:p>
        </w:tc>
        <w:tc>
          <w:tcPr>
            <w:tcW w:w="4108" w:type="dxa"/>
            <w:vAlign w:val="top"/>
          </w:tcPr>
          <w:p w14:paraId="18C2CCEB">
            <w:pPr>
              <w:pStyle w:val="8"/>
              <w:spacing w:before="139" w:line="216" w:lineRule="auto"/>
              <w:ind w:left="5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何国亮、朱  云、王艳青、徐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涛、高雪芬</w:t>
            </w:r>
          </w:p>
        </w:tc>
        <w:tc>
          <w:tcPr>
            <w:tcW w:w="1140" w:type="dxa"/>
            <w:vAlign w:val="top"/>
          </w:tcPr>
          <w:p w14:paraId="08B6D5D4">
            <w:pPr>
              <w:pStyle w:val="8"/>
              <w:spacing w:before="13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79408E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44455476">
            <w:pPr>
              <w:pStyle w:val="8"/>
              <w:spacing w:before="209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18</w:t>
            </w:r>
          </w:p>
        </w:tc>
        <w:tc>
          <w:tcPr>
            <w:tcW w:w="2267" w:type="dxa"/>
            <w:vAlign w:val="top"/>
          </w:tcPr>
          <w:p w14:paraId="50FDB756">
            <w:pPr>
              <w:pStyle w:val="8"/>
              <w:spacing w:before="208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6ECE961E">
            <w:pPr>
              <w:pStyle w:val="8"/>
              <w:spacing w:before="53" w:line="248" w:lineRule="auto"/>
              <w:ind w:left="73" w:right="28" w:hanging="1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产学研协同作用下量子信息科学专业拔尖创新人才培养模式的研</w:t>
            </w:r>
            <w:r>
              <w:rPr>
                <w:rFonts w:hint="eastAsia" w:ascii="仿宋" w:hAnsi="仿宋" w:eastAsia="仿宋" w:cs="仿宋"/>
                <w:spacing w:val="-5"/>
              </w:rPr>
              <w:t>究与实践</w:t>
            </w:r>
          </w:p>
        </w:tc>
        <w:tc>
          <w:tcPr>
            <w:tcW w:w="4108" w:type="dxa"/>
            <w:vAlign w:val="top"/>
          </w:tcPr>
          <w:p w14:paraId="609E1D78">
            <w:pPr>
              <w:pStyle w:val="8"/>
              <w:spacing w:before="20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王海燕、姜利英、王  岩、梁亚川、冯学超</w:t>
            </w:r>
          </w:p>
        </w:tc>
        <w:tc>
          <w:tcPr>
            <w:tcW w:w="1140" w:type="dxa"/>
            <w:vAlign w:val="top"/>
          </w:tcPr>
          <w:p w14:paraId="496A8FA9">
            <w:pPr>
              <w:pStyle w:val="8"/>
              <w:spacing w:before="20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7AE222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655" w:type="dxa"/>
            <w:vAlign w:val="top"/>
          </w:tcPr>
          <w:p w14:paraId="5C6C6128">
            <w:pPr>
              <w:pStyle w:val="8"/>
              <w:spacing w:before="210" w:line="278" w:lineRule="exact"/>
              <w:ind w:left="24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19</w:t>
            </w:r>
          </w:p>
        </w:tc>
        <w:tc>
          <w:tcPr>
            <w:tcW w:w="2267" w:type="dxa"/>
            <w:vAlign w:val="top"/>
          </w:tcPr>
          <w:p w14:paraId="7744F08E">
            <w:pPr>
              <w:pStyle w:val="8"/>
              <w:spacing w:before="209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7FB84DD0">
            <w:pPr>
              <w:pStyle w:val="8"/>
              <w:spacing w:before="54" w:line="248" w:lineRule="auto"/>
              <w:ind w:left="60" w:right="28" w:firstLine="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5"/>
              </w:rPr>
              <w:t>电子信息工程专业跨学科人才培养中工程能力知识图谱的研究与</w:t>
            </w:r>
            <w:r>
              <w:rPr>
                <w:rFonts w:hint="eastAsia" w:ascii="仿宋" w:hAnsi="仿宋" w:eastAsia="仿宋" w:cs="仿宋"/>
                <w:spacing w:val="-2"/>
              </w:rPr>
              <w:t>构建</w:t>
            </w:r>
          </w:p>
        </w:tc>
        <w:tc>
          <w:tcPr>
            <w:tcW w:w="4108" w:type="dxa"/>
            <w:vAlign w:val="top"/>
          </w:tcPr>
          <w:p w14:paraId="715AF945">
            <w:pPr>
              <w:pStyle w:val="8"/>
              <w:spacing w:before="209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夏永泉、闫艳霞、徐  宏、王小瑞、何红杰</w:t>
            </w:r>
          </w:p>
        </w:tc>
        <w:tc>
          <w:tcPr>
            <w:tcW w:w="1140" w:type="dxa"/>
            <w:vAlign w:val="top"/>
          </w:tcPr>
          <w:p w14:paraId="58B0954E">
            <w:pPr>
              <w:pStyle w:val="8"/>
              <w:spacing w:before="210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388BEF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5A813100">
            <w:pPr>
              <w:pStyle w:val="8"/>
              <w:spacing w:before="209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20</w:t>
            </w:r>
          </w:p>
        </w:tc>
        <w:tc>
          <w:tcPr>
            <w:tcW w:w="2267" w:type="dxa"/>
            <w:vAlign w:val="top"/>
          </w:tcPr>
          <w:p w14:paraId="4DD8EBD2">
            <w:pPr>
              <w:pStyle w:val="8"/>
              <w:spacing w:before="209" w:line="216" w:lineRule="auto"/>
              <w:ind w:left="12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能源与动力工程学院</w:t>
            </w:r>
          </w:p>
        </w:tc>
        <w:tc>
          <w:tcPr>
            <w:tcW w:w="6148" w:type="dxa"/>
            <w:vAlign w:val="top"/>
          </w:tcPr>
          <w:p w14:paraId="37B3C48C">
            <w:pPr>
              <w:pStyle w:val="8"/>
              <w:spacing w:before="53" w:line="248" w:lineRule="auto"/>
              <w:ind w:left="60" w:right="28" w:firstLine="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新工科背景下过程装备与控制工程专业人才培养实践创新平台建</w:t>
            </w:r>
            <w:r>
              <w:rPr>
                <w:rFonts w:hint="eastAsia" w:ascii="仿宋" w:hAnsi="仿宋" w:eastAsia="仿宋" w:cs="仿宋"/>
                <w:spacing w:val="-1"/>
              </w:rPr>
              <w:t>设探索与实践</w:t>
            </w:r>
          </w:p>
        </w:tc>
        <w:tc>
          <w:tcPr>
            <w:tcW w:w="4108" w:type="dxa"/>
            <w:vAlign w:val="top"/>
          </w:tcPr>
          <w:p w14:paraId="327ECA11">
            <w:pPr>
              <w:pStyle w:val="8"/>
              <w:spacing w:before="209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7"/>
              </w:rPr>
              <w:t>张羽翔、张雷刚、武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潭、刘</w:t>
            </w:r>
            <w:r>
              <w:rPr>
                <w:rFonts w:hint="eastAsia" w:ascii="仿宋" w:hAnsi="仿宋" w:eastAsia="仿宋" w:cs="仿宋"/>
                <w:spacing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勇、陈俊杰</w:t>
            </w:r>
          </w:p>
        </w:tc>
        <w:tc>
          <w:tcPr>
            <w:tcW w:w="1140" w:type="dxa"/>
            <w:vAlign w:val="top"/>
          </w:tcPr>
          <w:p w14:paraId="4158F28A">
            <w:pPr>
              <w:pStyle w:val="8"/>
              <w:spacing w:before="20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513C1B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655" w:type="dxa"/>
            <w:vAlign w:val="top"/>
          </w:tcPr>
          <w:p w14:paraId="1E614162">
            <w:pPr>
              <w:pStyle w:val="8"/>
              <w:spacing w:before="212" w:line="282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21</w:t>
            </w:r>
          </w:p>
        </w:tc>
        <w:tc>
          <w:tcPr>
            <w:tcW w:w="2267" w:type="dxa"/>
            <w:vAlign w:val="top"/>
          </w:tcPr>
          <w:p w14:paraId="4AA3D29D">
            <w:pPr>
              <w:pStyle w:val="8"/>
              <w:spacing w:before="212" w:line="215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59BDD6E2">
            <w:pPr>
              <w:pStyle w:val="8"/>
              <w:spacing w:before="56" w:line="248" w:lineRule="auto"/>
              <w:ind w:left="69" w:right="22" w:firstLine="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“五维一体、三层递进”立体知识图谱赋能精准教学——以《建筑给排水》课程为例</w:t>
            </w:r>
          </w:p>
        </w:tc>
        <w:tc>
          <w:tcPr>
            <w:tcW w:w="4108" w:type="dxa"/>
            <w:vAlign w:val="top"/>
          </w:tcPr>
          <w:p w14:paraId="728273EE">
            <w:pPr>
              <w:pStyle w:val="8"/>
              <w:spacing w:before="212" w:line="216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8"/>
              </w:rPr>
              <w:t>高  柯、李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森、李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菲、刘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洋、李雪岭</w:t>
            </w:r>
          </w:p>
        </w:tc>
        <w:tc>
          <w:tcPr>
            <w:tcW w:w="1140" w:type="dxa"/>
            <w:vAlign w:val="top"/>
          </w:tcPr>
          <w:p w14:paraId="3001D522">
            <w:pPr>
              <w:pStyle w:val="8"/>
              <w:spacing w:before="212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16D010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40BC4CC0">
            <w:pPr>
              <w:pStyle w:val="8"/>
              <w:spacing w:before="210" w:line="281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22</w:t>
            </w:r>
          </w:p>
        </w:tc>
        <w:tc>
          <w:tcPr>
            <w:tcW w:w="2267" w:type="dxa"/>
            <w:vAlign w:val="top"/>
          </w:tcPr>
          <w:p w14:paraId="714E06B6">
            <w:pPr>
              <w:pStyle w:val="8"/>
              <w:spacing w:before="210" w:line="217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新能源学院</w:t>
            </w:r>
          </w:p>
        </w:tc>
        <w:tc>
          <w:tcPr>
            <w:tcW w:w="6148" w:type="dxa"/>
            <w:vAlign w:val="top"/>
          </w:tcPr>
          <w:p w14:paraId="068E65D1">
            <w:pPr>
              <w:pStyle w:val="8"/>
              <w:spacing w:before="53" w:line="248" w:lineRule="auto"/>
              <w:ind w:left="73" w:right="22" w:firstLine="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“五位一体—科教融合”氢能科学与工程拔尖创新人才培养模式研</w:t>
            </w:r>
            <w:r>
              <w:rPr>
                <w:rFonts w:hint="eastAsia" w:ascii="仿宋" w:hAnsi="仿宋" w:eastAsia="仿宋" w:cs="仿宋"/>
                <w:spacing w:val="-5"/>
              </w:rPr>
              <w:t>究与实践</w:t>
            </w:r>
          </w:p>
        </w:tc>
        <w:tc>
          <w:tcPr>
            <w:tcW w:w="4108" w:type="dxa"/>
            <w:vAlign w:val="top"/>
          </w:tcPr>
          <w:p w14:paraId="53B75281">
            <w:pPr>
              <w:pStyle w:val="8"/>
              <w:spacing w:before="20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王利霞、杜  淼、贾晓东、程传晓、刘  硕</w:t>
            </w:r>
          </w:p>
        </w:tc>
        <w:tc>
          <w:tcPr>
            <w:tcW w:w="1140" w:type="dxa"/>
            <w:vAlign w:val="top"/>
          </w:tcPr>
          <w:p w14:paraId="42FC390B">
            <w:pPr>
              <w:pStyle w:val="8"/>
              <w:spacing w:before="210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5E1AE7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F657F1C">
            <w:pPr>
              <w:pStyle w:val="8"/>
              <w:spacing w:before="138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23</w:t>
            </w:r>
          </w:p>
        </w:tc>
        <w:tc>
          <w:tcPr>
            <w:tcW w:w="2267" w:type="dxa"/>
            <w:vAlign w:val="top"/>
          </w:tcPr>
          <w:p w14:paraId="5E255D33">
            <w:pPr>
              <w:pStyle w:val="8"/>
              <w:spacing w:before="138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工程训练中心</w:t>
            </w:r>
          </w:p>
        </w:tc>
        <w:tc>
          <w:tcPr>
            <w:tcW w:w="6148" w:type="dxa"/>
            <w:vAlign w:val="top"/>
          </w:tcPr>
          <w:p w14:paraId="60C31255">
            <w:pPr>
              <w:pStyle w:val="8"/>
              <w:spacing w:before="138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Python</w:t>
            </w:r>
            <w:r>
              <w:rPr>
                <w:rFonts w:hint="eastAsia" w:ascii="仿宋" w:hAnsi="仿宋" w:eastAsia="仿宋" w:cs="仿宋"/>
                <w:spacing w:val="-38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"/>
              </w:rPr>
              <w:t>程序设计课程思政的研究与实践</w:t>
            </w:r>
          </w:p>
        </w:tc>
        <w:tc>
          <w:tcPr>
            <w:tcW w:w="4108" w:type="dxa"/>
            <w:vAlign w:val="top"/>
          </w:tcPr>
          <w:p w14:paraId="2E25EA5A">
            <w:pPr>
              <w:pStyle w:val="8"/>
              <w:spacing w:before="138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王鹏远、李</w:t>
            </w:r>
            <w:r>
              <w:rPr>
                <w:rFonts w:hint="eastAsia" w:ascii="仿宋" w:hAnsi="仿宋" w:eastAsia="仿宋" w:cs="仿宋"/>
                <w:spacing w:val="2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萍、高  璐、苏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虹、胡海燕</w:t>
            </w:r>
          </w:p>
        </w:tc>
        <w:tc>
          <w:tcPr>
            <w:tcW w:w="1140" w:type="dxa"/>
            <w:vAlign w:val="top"/>
          </w:tcPr>
          <w:p w14:paraId="1DEF0209">
            <w:pPr>
              <w:pStyle w:val="8"/>
              <w:spacing w:before="139" w:line="219" w:lineRule="auto"/>
              <w:ind w:left="1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重点项目</w:t>
            </w:r>
          </w:p>
        </w:tc>
      </w:tr>
      <w:tr w14:paraId="216A53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64E05BA0">
            <w:pPr>
              <w:pStyle w:val="8"/>
              <w:spacing w:before="211" w:line="281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24</w:t>
            </w:r>
          </w:p>
        </w:tc>
        <w:tc>
          <w:tcPr>
            <w:tcW w:w="2267" w:type="dxa"/>
            <w:vAlign w:val="top"/>
          </w:tcPr>
          <w:p w14:paraId="454141BC">
            <w:pPr>
              <w:pStyle w:val="8"/>
              <w:spacing w:before="211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5D6386C6">
            <w:pPr>
              <w:pStyle w:val="8"/>
              <w:spacing w:before="56" w:line="247" w:lineRule="auto"/>
              <w:ind w:left="57" w:right="22" w:firstLine="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校企融通、图谱引航、电气工程专业人才沟通与终身学习</w:t>
            </w:r>
            <w:r>
              <w:rPr>
                <w:rFonts w:hint="eastAsia" w:ascii="仿宋" w:hAnsi="仿宋" w:eastAsia="仿宋" w:cs="仿宋"/>
                <w:spacing w:val="-2"/>
              </w:rPr>
              <w:t>能力培养</w:t>
            </w:r>
            <w:r>
              <w:rPr>
                <w:rFonts w:hint="eastAsia" w:ascii="仿宋" w:hAnsi="仿宋" w:eastAsia="仿宋" w:cs="仿宋"/>
                <w:spacing w:val="-1"/>
              </w:rPr>
              <w:t>模式的新探索</w:t>
            </w:r>
          </w:p>
        </w:tc>
        <w:tc>
          <w:tcPr>
            <w:tcW w:w="4108" w:type="dxa"/>
            <w:vAlign w:val="top"/>
          </w:tcPr>
          <w:p w14:paraId="5E1E43A5">
            <w:pPr>
              <w:pStyle w:val="8"/>
              <w:spacing w:before="211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黄  春、武小鹏、王明杰、季玉琦、张文忠</w:t>
            </w:r>
          </w:p>
        </w:tc>
        <w:tc>
          <w:tcPr>
            <w:tcW w:w="1140" w:type="dxa"/>
            <w:vAlign w:val="top"/>
          </w:tcPr>
          <w:p w14:paraId="57547257">
            <w:pPr>
              <w:pStyle w:val="8"/>
              <w:spacing w:before="21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7A1EE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112CB567">
            <w:pPr>
              <w:pStyle w:val="8"/>
              <w:spacing w:before="140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25</w:t>
            </w:r>
          </w:p>
        </w:tc>
        <w:tc>
          <w:tcPr>
            <w:tcW w:w="2267" w:type="dxa"/>
            <w:vAlign w:val="top"/>
          </w:tcPr>
          <w:p w14:paraId="08B276D0">
            <w:pPr>
              <w:pStyle w:val="8"/>
              <w:spacing w:before="139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5FC284B8">
            <w:pPr>
              <w:pStyle w:val="8"/>
              <w:spacing w:before="139" w:line="216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基于知识图谱的电气工程专业工程知识与职业规范培养改革研究</w:t>
            </w:r>
          </w:p>
        </w:tc>
        <w:tc>
          <w:tcPr>
            <w:tcW w:w="4108" w:type="dxa"/>
            <w:vAlign w:val="top"/>
          </w:tcPr>
          <w:p w14:paraId="714A48E5">
            <w:pPr>
              <w:pStyle w:val="8"/>
              <w:spacing w:before="139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李从善、陶玉昆、张晨然、范嘉乐、刘  普</w:t>
            </w:r>
          </w:p>
        </w:tc>
        <w:tc>
          <w:tcPr>
            <w:tcW w:w="1140" w:type="dxa"/>
            <w:vAlign w:val="top"/>
          </w:tcPr>
          <w:p w14:paraId="34187B32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</w:tbl>
    <w:p w14:paraId="71BA3A36">
      <w:pPr>
        <w:spacing w:line="55" w:lineRule="exact"/>
        <w:rPr>
          <w:rFonts w:hint="eastAsia" w:ascii="仿宋" w:hAnsi="仿宋" w:eastAsia="仿宋" w:cs="仿宋"/>
          <w:sz w:val="4"/>
          <w:szCs w:val="4"/>
        </w:rPr>
        <w:sectPr>
          <w:footerReference r:id="rId5" w:type="default"/>
          <w:pgSz w:w="16839" w:h="11907"/>
          <w:pgMar w:top="1012" w:right="1171" w:bottom="1753" w:left="1343" w:header="0" w:footer="1379" w:gutter="0"/>
          <w:cols w:space="720" w:num="1"/>
        </w:sectPr>
      </w:pPr>
    </w:p>
    <w:p w14:paraId="19FFA92B">
      <w:pPr>
        <w:spacing w:before="103"/>
        <w:rPr>
          <w:rFonts w:hint="eastAsia" w:ascii="仿宋" w:hAnsi="仿宋" w:eastAsia="仿宋" w:cs="仿宋"/>
        </w:rPr>
      </w:pPr>
    </w:p>
    <w:p w14:paraId="3C009F4E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6B439D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655" w:type="dxa"/>
            <w:vAlign w:val="top"/>
          </w:tcPr>
          <w:p w14:paraId="4D8B86A4">
            <w:pPr>
              <w:pStyle w:val="8"/>
              <w:spacing w:before="211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26</w:t>
            </w:r>
          </w:p>
        </w:tc>
        <w:tc>
          <w:tcPr>
            <w:tcW w:w="2267" w:type="dxa"/>
            <w:vAlign w:val="top"/>
          </w:tcPr>
          <w:p w14:paraId="349909BD">
            <w:pPr>
              <w:pStyle w:val="8"/>
              <w:spacing w:before="211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393FD512">
            <w:pPr>
              <w:pStyle w:val="8"/>
              <w:spacing w:before="56" w:line="249" w:lineRule="auto"/>
              <w:ind w:left="61" w:right="28" w:hanging="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基于知识图谱的电气工程专业工程与社会和环境及可持续发展素</w:t>
            </w:r>
            <w:r>
              <w:rPr>
                <w:rFonts w:hint="eastAsia" w:ascii="仿宋" w:hAnsi="仿宋" w:eastAsia="仿宋" w:cs="仿宋"/>
                <w:spacing w:val="-1"/>
              </w:rPr>
              <w:t>养培养改革研究</w:t>
            </w:r>
          </w:p>
        </w:tc>
        <w:tc>
          <w:tcPr>
            <w:tcW w:w="4108" w:type="dxa"/>
            <w:vAlign w:val="top"/>
          </w:tcPr>
          <w:p w14:paraId="6DEF0210">
            <w:pPr>
              <w:pStyle w:val="8"/>
              <w:spacing w:before="211" w:line="217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张文忠、杨小亮、武小鹏、赵  琛、梁伟华</w:t>
            </w:r>
          </w:p>
        </w:tc>
        <w:tc>
          <w:tcPr>
            <w:tcW w:w="1140" w:type="dxa"/>
            <w:vAlign w:val="top"/>
          </w:tcPr>
          <w:p w14:paraId="1361E875">
            <w:pPr>
              <w:pStyle w:val="8"/>
              <w:spacing w:before="212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62B5FE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5BAC53F8">
            <w:pPr>
              <w:pStyle w:val="8"/>
              <w:spacing w:before="135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27</w:t>
            </w:r>
          </w:p>
        </w:tc>
        <w:tc>
          <w:tcPr>
            <w:tcW w:w="2267" w:type="dxa"/>
            <w:vAlign w:val="top"/>
          </w:tcPr>
          <w:p w14:paraId="022B6019">
            <w:pPr>
              <w:pStyle w:val="8"/>
              <w:spacing w:before="135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529FF3A0">
            <w:pPr>
              <w:pStyle w:val="8"/>
              <w:spacing w:before="135" w:line="215" w:lineRule="auto"/>
              <w:ind w:left="8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以创新能力培养为目标的电气测量类课程教学研究与实践</w:t>
            </w:r>
          </w:p>
        </w:tc>
        <w:tc>
          <w:tcPr>
            <w:tcW w:w="4108" w:type="dxa"/>
            <w:vAlign w:val="top"/>
          </w:tcPr>
          <w:p w14:paraId="1F2A9C3E">
            <w:pPr>
              <w:pStyle w:val="8"/>
              <w:spacing w:before="135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王晓雷、杜海明、秦自瑞、胡智宏、崔艺馨</w:t>
            </w:r>
          </w:p>
        </w:tc>
        <w:tc>
          <w:tcPr>
            <w:tcW w:w="1140" w:type="dxa"/>
            <w:vAlign w:val="top"/>
          </w:tcPr>
          <w:p w14:paraId="070FFF57">
            <w:pPr>
              <w:pStyle w:val="8"/>
              <w:spacing w:before="135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27B08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7E7B39E8">
            <w:pPr>
              <w:pStyle w:val="8"/>
              <w:spacing w:before="208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28</w:t>
            </w:r>
          </w:p>
        </w:tc>
        <w:tc>
          <w:tcPr>
            <w:tcW w:w="2267" w:type="dxa"/>
            <w:vAlign w:val="top"/>
          </w:tcPr>
          <w:p w14:paraId="45887075">
            <w:pPr>
              <w:pStyle w:val="8"/>
              <w:spacing w:before="208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2FA782FA">
            <w:pPr>
              <w:pStyle w:val="8"/>
              <w:spacing w:before="51" w:line="249" w:lineRule="auto"/>
              <w:ind w:left="71" w:right="28" w:hanging="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面向卓越工程师的智能制造工程专业产教融合育人模</w:t>
            </w:r>
            <w:r>
              <w:rPr>
                <w:rFonts w:hint="eastAsia" w:ascii="仿宋" w:hAnsi="仿宋" w:eastAsia="仿宋" w:cs="仿宋"/>
                <w:spacing w:val="5"/>
              </w:rPr>
              <w:t>式改革研究</w:t>
            </w:r>
            <w:r>
              <w:rPr>
                <w:rFonts w:hint="eastAsia" w:ascii="仿宋" w:hAnsi="仿宋" w:eastAsia="仿宋" w:cs="仿宋"/>
                <w:spacing w:val="-4"/>
              </w:rPr>
              <w:t>与实践</w:t>
            </w:r>
          </w:p>
        </w:tc>
        <w:tc>
          <w:tcPr>
            <w:tcW w:w="4108" w:type="dxa"/>
            <w:vAlign w:val="top"/>
          </w:tcPr>
          <w:p w14:paraId="5D711AA3">
            <w:pPr>
              <w:pStyle w:val="8"/>
              <w:spacing w:before="208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王昊琪、李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浩、张丽科、杨文超、文笑雨</w:t>
            </w:r>
          </w:p>
        </w:tc>
        <w:tc>
          <w:tcPr>
            <w:tcW w:w="1140" w:type="dxa"/>
            <w:vAlign w:val="top"/>
          </w:tcPr>
          <w:p w14:paraId="0A9690A8">
            <w:pPr>
              <w:pStyle w:val="8"/>
              <w:spacing w:before="208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5A4FE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655" w:type="dxa"/>
            <w:vAlign w:val="top"/>
          </w:tcPr>
          <w:p w14:paraId="0C1DAE9D">
            <w:pPr>
              <w:pStyle w:val="8"/>
              <w:spacing w:before="209" w:line="278" w:lineRule="exact"/>
              <w:ind w:left="23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29</w:t>
            </w:r>
          </w:p>
        </w:tc>
        <w:tc>
          <w:tcPr>
            <w:tcW w:w="2267" w:type="dxa"/>
            <w:vAlign w:val="top"/>
          </w:tcPr>
          <w:p w14:paraId="308A97F4">
            <w:pPr>
              <w:pStyle w:val="8"/>
              <w:spacing w:before="210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3E5E0712">
            <w:pPr>
              <w:pStyle w:val="8"/>
              <w:spacing w:before="52" w:line="249" w:lineRule="auto"/>
              <w:ind w:left="73" w:right="22" w:hanging="1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产教融合下基于项目驱动教学的机械类</w:t>
            </w:r>
            <w:r>
              <w:rPr>
                <w:rFonts w:hint="eastAsia" w:ascii="仿宋" w:hAnsi="仿宋" w:eastAsia="仿宋" w:cs="仿宋"/>
                <w:spacing w:val="-46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"/>
              </w:rPr>
              <w:t>CAE</w:t>
            </w:r>
            <w:r>
              <w:rPr>
                <w:rFonts w:hint="eastAsia" w:ascii="仿宋" w:hAnsi="仿宋" w:eastAsia="仿宋" w:cs="仿宋"/>
                <w:spacing w:val="-60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"/>
              </w:rPr>
              <w:t>课程教学改革与实践研</w:t>
            </w:r>
            <w:r>
              <w:rPr>
                <w:rFonts w:hint="eastAsia" w:ascii="仿宋" w:hAnsi="仿宋" w:eastAsia="仿宋" w:cs="仿宋"/>
              </w:rPr>
              <w:t>究</w:t>
            </w:r>
          </w:p>
        </w:tc>
        <w:tc>
          <w:tcPr>
            <w:tcW w:w="4108" w:type="dxa"/>
            <w:vAlign w:val="top"/>
          </w:tcPr>
          <w:p w14:paraId="5A15F22A">
            <w:pPr>
              <w:pStyle w:val="8"/>
              <w:spacing w:before="209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钟玉东、侯俊剑、赵登峰、周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放、张志刚</w:t>
            </w:r>
          </w:p>
        </w:tc>
        <w:tc>
          <w:tcPr>
            <w:tcW w:w="1140" w:type="dxa"/>
            <w:vAlign w:val="top"/>
          </w:tcPr>
          <w:p w14:paraId="3B2A82AE">
            <w:pPr>
              <w:pStyle w:val="8"/>
              <w:spacing w:before="20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5E86F2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049C5871">
            <w:pPr>
              <w:pStyle w:val="8"/>
              <w:spacing w:before="139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30</w:t>
            </w:r>
          </w:p>
        </w:tc>
        <w:tc>
          <w:tcPr>
            <w:tcW w:w="2267" w:type="dxa"/>
            <w:vAlign w:val="top"/>
          </w:tcPr>
          <w:p w14:paraId="20442EB7">
            <w:pPr>
              <w:pStyle w:val="8"/>
              <w:spacing w:before="140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387CCEEB">
            <w:pPr>
              <w:pStyle w:val="8"/>
              <w:spacing w:before="139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新工科背景下车辆工程专业教学改革探索与实践</w:t>
            </w:r>
          </w:p>
        </w:tc>
        <w:tc>
          <w:tcPr>
            <w:tcW w:w="4108" w:type="dxa"/>
            <w:vAlign w:val="top"/>
          </w:tcPr>
          <w:p w14:paraId="28D26AEE">
            <w:pPr>
              <w:pStyle w:val="8"/>
              <w:spacing w:before="139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赵登峰、侯俊剑、房占鹏、张志刚、钟玉东</w:t>
            </w:r>
          </w:p>
        </w:tc>
        <w:tc>
          <w:tcPr>
            <w:tcW w:w="1140" w:type="dxa"/>
            <w:vAlign w:val="top"/>
          </w:tcPr>
          <w:p w14:paraId="6BB3A757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4AF04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10AC8A1">
            <w:pPr>
              <w:pStyle w:val="8"/>
              <w:spacing w:before="140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31</w:t>
            </w:r>
          </w:p>
        </w:tc>
        <w:tc>
          <w:tcPr>
            <w:tcW w:w="2267" w:type="dxa"/>
            <w:vAlign w:val="top"/>
          </w:tcPr>
          <w:p w14:paraId="0BCCF06A">
            <w:pPr>
              <w:pStyle w:val="8"/>
              <w:spacing w:before="141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25A011EB">
            <w:pPr>
              <w:pStyle w:val="8"/>
              <w:spacing w:before="140" w:line="215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新工科背景下车辆工程专业方向类人才培养</w:t>
            </w:r>
            <w:r>
              <w:rPr>
                <w:rFonts w:hint="eastAsia" w:ascii="仿宋" w:hAnsi="仿宋" w:eastAsia="仿宋" w:cs="仿宋"/>
                <w:spacing w:val="-1"/>
              </w:rPr>
              <w:t>体系模式探索</w:t>
            </w:r>
          </w:p>
        </w:tc>
        <w:tc>
          <w:tcPr>
            <w:tcW w:w="4108" w:type="dxa"/>
            <w:vAlign w:val="top"/>
          </w:tcPr>
          <w:p w14:paraId="179FD930">
            <w:pPr>
              <w:pStyle w:val="8"/>
              <w:spacing w:before="140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王新生、侯俊剑、赵登峰、房占鹏、张志刚</w:t>
            </w:r>
          </w:p>
        </w:tc>
        <w:tc>
          <w:tcPr>
            <w:tcW w:w="1140" w:type="dxa"/>
            <w:vAlign w:val="top"/>
          </w:tcPr>
          <w:p w14:paraId="1D805CC6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B688B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FC92C7F">
            <w:pPr>
              <w:pStyle w:val="8"/>
              <w:spacing w:before="140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32</w:t>
            </w:r>
          </w:p>
        </w:tc>
        <w:tc>
          <w:tcPr>
            <w:tcW w:w="2267" w:type="dxa"/>
            <w:vAlign w:val="top"/>
          </w:tcPr>
          <w:p w14:paraId="16178D68">
            <w:pPr>
              <w:pStyle w:val="8"/>
              <w:spacing w:before="140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6A94C8FE">
            <w:pPr>
              <w:pStyle w:val="8"/>
              <w:spacing w:before="140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课程思政融入《食品化学》课堂教学内容的途径探索</w:t>
            </w:r>
            <w:r>
              <w:rPr>
                <w:rFonts w:hint="eastAsia" w:ascii="仿宋" w:hAnsi="仿宋" w:eastAsia="仿宋" w:cs="仿宋"/>
                <w:spacing w:val="-1"/>
              </w:rPr>
              <w:t>与实践</w:t>
            </w:r>
          </w:p>
        </w:tc>
        <w:tc>
          <w:tcPr>
            <w:tcW w:w="4108" w:type="dxa"/>
            <w:vAlign w:val="top"/>
          </w:tcPr>
          <w:p w14:paraId="3FF5C556">
            <w:pPr>
              <w:pStyle w:val="8"/>
              <w:spacing w:before="140" w:line="215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7"/>
              </w:rPr>
              <w:t>史苗苗、李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红、冀晓龙、吕</w:t>
            </w:r>
            <w:r>
              <w:rPr>
                <w:rFonts w:hint="eastAsia" w:ascii="仿宋" w:hAnsi="仿宋" w:eastAsia="仿宋" w:cs="仿宋"/>
                <w:spacing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静、聂荣祖</w:t>
            </w:r>
          </w:p>
        </w:tc>
        <w:tc>
          <w:tcPr>
            <w:tcW w:w="1140" w:type="dxa"/>
            <w:vAlign w:val="top"/>
          </w:tcPr>
          <w:p w14:paraId="65B004D3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60DE96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53F08E45">
            <w:pPr>
              <w:pStyle w:val="8"/>
              <w:spacing w:before="210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33</w:t>
            </w:r>
          </w:p>
        </w:tc>
        <w:tc>
          <w:tcPr>
            <w:tcW w:w="2267" w:type="dxa"/>
            <w:vAlign w:val="top"/>
          </w:tcPr>
          <w:p w14:paraId="4EA97339">
            <w:pPr>
              <w:pStyle w:val="8"/>
              <w:spacing w:before="210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509FB783">
            <w:pPr>
              <w:pStyle w:val="8"/>
              <w:spacing w:before="53" w:line="248" w:lineRule="auto"/>
              <w:ind w:left="65" w:right="28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基于数字化教学资源建设的食品添加剂及应用课程教学改革与实</w:t>
            </w:r>
            <w:r>
              <w:rPr>
                <w:rFonts w:hint="eastAsia" w:ascii="仿宋" w:hAnsi="仿宋" w:eastAsia="仿宋" w:cs="仿宋"/>
              </w:rPr>
              <w:t>践</w:t>
            </w:r>
          </w:p>
        </w:tc>
        <w:tc>
          <w:tcPr>
            <w:tcW w:w="4108" w:type="dxa"/>
            <w:vAlign w:val="top"/>
          </w:tcPr>
          <w:p w14:paraId="48E794F0">
            <w:pPr>
              <w:pStyle w:val="8"/>
              <w:spacing w:before="20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望运滔、陈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博</w:t>
            </w:r>
          </w:p>
        </w:tc>
        <w:tc>
          <w:tcPr>
            <w:tcW w:w="1140" w:type="dxa"/>
            <w:vAlign w:val="top"/>
          </w:tcPr>
          <w:p w14:paraId="5F32B6A1">
            <w:pPr>
              <w:pStyle w:val="8"/>
              <w:spacing w:before="21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F23D9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655" w:type="dxa"/>
            <w:vAlign w:val="top"/>
          </w:tcPr>
          <w:p w14:paraId="376D0FC2">
            <w:pPr>
              <w:pStyle w:val="8"/>
              <w:spacing w:before="213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34</w:t>
            </w:r>
          </w:p>
        </w:tc>
        <w:tc>
          <w:tcPr>
            <w:tcW w:w="2267" w:type="dxa"/>
            <w:vAlign w:val="top"/>
          </w:tcPr>
          <w:p w14:paraId="4CD3F672">
            <w:pPr>
              <w:pStyle w:val="8"/>
              <w:spacing w:before="213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4B043D11">
            <w:pPr>
              <w:pStyle w:val="8"/>
              <w:spacing w:before="56" w:line="248" w:lineRule="auto"/>
              <w:ind w:left="71" w:right="23" w:firstLine="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“思专融通、专创融合”的食品微生物学检验学课程教学模式改革</w:t>
            </w:r>
            <w:r>
              <w:rPr>
                <w:rFonts w:hint="eastAsia" w:ascii="仿宋" w:hAnsi="仿宋" w:eastAsia="仿宋" w:cs="仿宋"/>
                <w:spacing w:val="-4"/>
              </w:rPr>
              <w:t>与探索</w:t>
            </w:r>
          </w:p>
        </w:tc>
        <w:tc>
          <w:tcPr>
            <w:tcW w:w="4108" w:type="dxa"/>
            <w:vAlign w:val="top"/>
          </w:tcPr>
          <w:p w14:paraId="611CA56F">
            <w:pPr>
              <w:pStyle w:val="8"/>
              <w:spacing w:before="213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杜  娟、司俊玲、胡哲源</w:t>
            </w:r>
          </w:p>
        </w:tc>
        <w:tc>
          <w:tcPr>
            <w:tcW w:w="1140" w:type="dxa"/>
            <w:vAlign w:val="top"/>
          </w:tcPr>
          <w:p w14:paraId="63C869F9">
            <w:pPr>
              <w:pStyle w:val="8"/>
              <w:spacing w:before="21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5ABC7F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3B40AD79">
            <w:pPr>
              <w:pStyle w:val="8"/>
              <w:spacing w:before="139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35</w:t>
            </w:r>
          </w:p>
        </w:tc>
        <w:tc>
          <w:tcPr>
            <w:tcW w:w="2267" w:type="dxa"/>
            <w:vAlign w:val="top"/>
          </w:tcPr>
          <w:p w14:paraId="394C3BFC">
            <w:pPr>
              <w:pStyle w:val="8"/>
              <w:spacing w:before="13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0A3F86B7">
            <w:pPr>
              <w:pStyle w:val="8"/>
              <w:spacing w:before="138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产教融合、校企合作下生物工程专业人才培养</w:t>
            </w:r>
            <w:r>
              <w:rPr>
                <w:rFonts w:hint="eastAsia" w:ascii="仿宋" w:hAnsi="仿宋" w:eastAsia="仿宋" w:cs="仿宋"/>
                <w:spacing w:val="-1"/>
              </w:rPr>
              <w:t>模式研究</w:t>
            </w:r>
          </w:p>
        </w:tc>
        <w:tc>
          <w:tcPr>
            <w:tcW w:w="4108" w:type="dxa"/>
            <w:vAlign w:val="top"/>
          </w:tcPr>
          <w:p w14:paraId="32BC9518">
            <w:pPr>
              <w:pStyle w:val="8"/>
              <w:spacing w:before="138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张靖楠、陶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静、邵</w:t>
            </w:r>
            <w:r>
              <w:rPr>
                <w:rFonts w:hint="eastAsia" w:ascii="仿宋" w:hAnsi="仿宋" w:eastAsia="仿宋" w:cs="仿宋"/>
                <w:spacing w:val="2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化、付  博、郭法谋</w:t>
            </w:r>
          </w:p>
        </w:tc>
        <w:tc>
          <w:tcPr>
            <w:tcW w:w="1140" w:type="dxa"/>
            <w:vAlign w:val="top"/>
          </w:tcPr>
          <w:p w14:paraId="0F1FE5EB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F3134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28A4AAA4">
            <w:pPr>
              <w:pStyle w:val="8"/>
              <w:spacing w:before="211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36</w:t>
            </w:r>
          </w:p>
        </w:tc>
        <w:tc>
          <w:tcPr>
            <w:tcW w:w="2267" w:type="dxa"/>
            <w:vAlign w:val="top"/>
          </w:tcPr>
          <w:p w14:paraId="0AD847AE">
            <w:pPr>
              <w:pStyle w:val="8"/>
              <w:spacing w:before="211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493A1750">
            <w:pPr>
              <w:pStyle w:val="8"/>
              <w:spacing w:before="56" w:line="247" w:lineRule="auto"/>
              <w:ind w:left="71" w:right="23" w:firstLine="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思政融入</w:t>
            </w:r>
            <w:r>
              <w:rPr>
                <w:rFonts w:hint="eastAsia" w:ascii="仿宋" w:hAnsi="仿宋" w:eastAsia="仿宋" w:cs="仿宋"/>
                <w:spacing w:val="-37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"/>
              </w:rPr>
              <w:t>Seminar</w:t>
            </w:r>
            <w:r>
              <w:rPr>
                <w:rFonts w:hint="eastAsia" w:ascii="仿宋" w:hAnsi="仿宋" w:eastAsia="仿宋" w:cs="仿宋"/>
                <w:spacing w:val="-45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2"/>
              </w:rPr>
              <w:t>教学模式下研究生《现代食品营养学</w:t>
            </w:r>
            <w:r>
              <w:rPr>
                <w:rFonts w:hint="eastAsia" w:ascii="仿宋" w:hAnsi="仿宋" w:eastAsia="仿宋" w:cs="仿宋"/>
                <w:spacing w:val="-3"/>
              </w:rPr>
              <w:t>》课程改革</w:t>
            </w:r>
            <w:r>
              <w:rPr>
                <w:rFonts w:hint="eastAsia" w:ascii="仿宋" w:hAnsi="仿宋" w:eastAsia="仿宋" w:cs="仿宋"/>
                <w:spacing w:val="-4"/>
              </w:rPr>
              <w:t>与实践</w:t>
            </w:r>
          </w:p>
        </w:tc>
        <w:tc>
          <w:tcPr>
            <w:tcW w:w="4108" w:type="dxa"/>
            <w:vAlign w:val="top"/>
          </w:tcPr>
          <w:p w14:paraId="02473177">
            <w:pPr>
              <w:pStyle w:val="8"/>
              <w:spacing w:before="210" w:line="216" w:lineRule="auto"/>
              <w:ind w:left="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禹  晓、申瑞玲、张艳艳、朱莹莹</w:t>
            </w:r>
          </w:p>
        </w:tc>
        <w:tc>
          <w:tcPr>
            <w:tcW w:w="1140" w:type="dxa"/>
            <w:vAlign w:val="top"/>
          </w:tcPr>
          <w:p w14:paraId="261CEFAB">
            <w:pPr>
              <w:pStyle w:val="8"/>
              <w:spacing w:before="21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CF60A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472090A">
            <w:pPr>
              <w:pStyle w:val="8"/>
              <w:spacing w:before="139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37</w:t>
            </w:r>
          </w:p>
        </w:tc>
        <w:tc>
          <w:tcPr>
            <w:tcW w:w="2267" w:type="dxa"/>
            <w:vAlign w:val="top"/>
          </w:tcPr>
          <w:p w14:paraId="2977F659">
            <w:pPr>
              <w:pStyle w:val="8"/>
              <w:spacing w:before="139" w:line="216" w:lineRule="auto"/>
              <w:ind w:left="11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烟草科学与工程学院</w:t>
            </w:r>
          </w:p>
        </w:tc>
        <w:tc>
          <w:tcPr>
            <w:tcW w:w="6148" w:type="dxa"/>
            <w:vAlign w:val="top"/>
          </w:tcPr>
          <w:p w14:paraId="0F3E4E4B">
            <w:pPr>
              <w:pStyle w:val="8"/>
              <w:spacing w:before="139" w:line="215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基于双创型人才培养的烟草科学实验教学改革</w:t>
            </w:r>
          </w:p>
        </w:tc>
        <w:tc>
          <w:tcPr>
            <w:tcW w:w="4108" w:type="dxa"/>
            <w:vAlign w:val="top"/>
          </w:tcPr>
          <w:p w14:paraId="588A6778">
            <w:pPr>
              <w:pStyle w:val="8"/>
              <w:spacing w:before="139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张改红、陈丽娟、白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冰、程传玲、杨  靖</w:t>
            </w:r>
          </w:p>
        </w:tc>
        <w:tc>
          <w:tcPr>
            <w:tcW w:w="1140" w:type="dxa"/>
            <w:vAlign w:val="top"/>
          </w:tcPr>
          <w:p w14:paraId="2ADAEBCF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02340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655" w:type="dxa"/>
            <w:vAlign w:val="top"/>
          </w:tcPr>
          <w:p w14:paraId="51C3F3F0">
            <w:pPr>
              <w:pStyle w:val="8"/>
              <w:spacing w:before="212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38</w:t>
            </w:r>
          </w:p>
        </w:tc>
        <w:tc>
          <w:tcPr>
            <w:tcW w:w="2267" w:type="dxa"/>
            <w:vAlign w:val="top"/>
          </w:tcPr>
          <w:p w14:paraId="2ED7EA94">
            <w:pPr>
              <w:pStyle w:val="8"/>
              <w:spacing w:before="212" w:line="216" w:lineRule="auto"/>
              <w:ind w:left="11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烟草科学与工程学院</w:t>
            </w:r>
          </w:p>
        </w:tc>
        <w:tc>
          <w:tcPr>
            <w:tcW w:w="6148" w:type="dxa"/>
            <w:vAlign w:val="top"/>
          </w:tcPr>
          <w:p w14:paraId="54EA7EFE">
            <w:pPr>
              <w:pStyle w:val="8"/>
              <w:spacing w:before="57" w:line="247" w:lineRule="auto"/>
              <w:ind w:left="62" w:right="25" w:hanging="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课程思政教学改革及评价创新研究—以《实验设计方法与数据处</w:t>
            </w:r>
            <w:r>
              <w:rPr>
                <w:rFonts w:hint="eastAsia" w:ascii="仿宋" w:hAnsi="仿宋" w:eastAsia="仿宋" w:cs="仿宋"/>
                <w:spacing w:val="-2"/>
              </w:rPr>
              <w:t>理》为例</w:t>
            </w:r>
          </w:p>
        </w:tc>
        <w:tc>
          <w:tcPr>
            <w:tcW w:w="4108" w:type="dxa"/>
            <w:vAlign w:val="top"/>
          </w:tcPr>
          <w:p w14:paraId="19EECB08">
            <w:pPr>
              <w:pStyle w:val="8"/>
              <w:spacing w:before="212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李瑞丽、杨</w:t>
            </w:r>
            <w:r>
              <w:rPr>
                <w:rFonts w:hint="eastAsia" w:ascii="仿宋" w:hAnsi="仿宋" w:eastAsia="仿宋" w:cs="仿宋"/>
                <w:spacing w:val="1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靖、张峻松、梁  淼、付丽丽</w:t>
            </w:r>
          </w:p>
        </w:tc>
        <w:tc>
          <w:tcPr>
            <w:tcW w:w="1140" w:type="dxa"/>
            <w:vAlign w:val="top"/>
          </w:tcPr>
          <w:p w14:paraId="1F366164">
            <w:pPr>
              <w:pStyle w:val="8"/>
              <w:spacing w:before="212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173D9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59229FB">
            <w:pPr>
              <w:pStyle w:val="8"/>
              <w:spacing w:before="140" w:line="278" w:lineRule="exact"/>
              <w:ind w:left="24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  <w:position w:val="1"/>
              </w:rPr>
              <w:t>39</w:t>
            </w:r>
          </w:p>
        </w:tc>
        <w:tc>
          <w:tcPr>
            <w:tcW w:w="2267" w:type="dxa"/>
            <w:vAlign w:val="top"/>
          </w:tcPr>
          <w:p w14:paraId="716B0469">
            <w:pPr>
              <w:pStyle w:val="8"/>
              <w:spacing w:before="139" w:line="216" w:lineRule="auto"/>
              <w:ind w:left="11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烟草科学与工程学院</w:t>
            </w:r>
          </w:p>
        </w:tc>
        <w:tc>
          <w:tcPr>
            <w:tcW w:w="6148" w:type="dxa"/>
            <w:vAlign w:val="top"/>
          </w:tcPr>
          <w:p w14:paraId="4BE93E2B">
            <w:pPr>
              <w:pStyle w:val="8"/>
              <w:spacing w:before="139" w:line="216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基于能力培养的《烟草昆虫学》教学目标设计研究</w:t>
            </w:r>
          </w:p>
        </w:tc>
        <w:tc>
          <w:tcPr>
            <w:tcW w:w="4108" w:type="dxa"/>
            <w:vAlign w:val="top"/>
          </w:tcPr>
          <w:p w14:paraId="0CA59C68">
            <w:pPr>
              <w:pStyle w:val="8"/>
              <w:spacing w:before="139" w:line="216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薛国喜、杨</w:t>
            </w:r>
            <w:r>
              <w:rPr>
                <w:rFonts w:hint="eastAsia" w:ascii="仿宋" w:hAnsi="仿宋" w:eastAsia="仿宋" w:cs="仿宋"/>
                <w:spacing w:val="1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靖、李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萌、刘春奎、贾学伟</w:t>
            </w:r>
          </w:p>
        </w:tc>
        <w:tc>
          <w:tcPr>
            <w:tcW w:w="1140" w:type="dxa"/>
            <w:vAlign w:val="top"/>
          </w:tcPr>
          <w:p w14:paraId="4980A60C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B87EA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1794C8E6">
            <w:pPr>
              <w:pStyle w:val="8"/>
              <w:spacing w:before="140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40</w:t>
            </w:r>
          </w:p>
        </w:tc>
        <w:tc>
          <w:tcPr>
            <w:tcW w:w="2267" w:type="dxa"/>
            <w:vAlign w:val="top"/>
          </w:tcPr>
          <w:p w14:paraId="52083880">
            <w:pPr>
              <w:pStyle w:val="8"/>
              <w:spacing w:before="13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0C6D7C93">
            <w:pPr>
              <w:pStyle w:val="8"/>
              <w:spacing w:before="139" w:line="215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基于学科竞赛的化工原理混合式课程教学的创新与实践</w:t>
            </w:r>
          </w:p>
        </w:tc>
        <w:tc>
          <w:tcPr>
            <w:tcW w:w="4108" w:type="dxa"/>
            <w:vAlign w:val="top"/>
          </w:tcPr>
          <w:p w14:paraId="5E286A08">
            <w:pPr>
              <w:pStyle w:val="8"/>
              <w:spacing w:before="139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杨玄宇、蔡立芳、韩光鲁、刘</w:t>
            </w:r>
            <w:r>
              <w:rPr>
                <w:rFonts w:hint="eastAsia" w:ascii="仿宋" w:hAnsi="仿宋" w:eastAsia="仿宋" w:cs="仿宋"/>
                <w:spacing w:val="2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聪、李  臻</w:t>
            </w:r>
          </w:p>
        </w:tc>
        <w:tc>
          <w:tcPr>
            <w:tcW w:w="1140" w:type="dxa"/>
            <w:vAlign w:val="top"/>
          </w:tcPr>
          <w:p w14:paraId="01CE3FA3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</w:tbl>
    <w:p w14:paraId="7D10E31D">
      <w:pPr>
        <w:spacing w:line="55" w:lineRule="exact"/>
        <w:rPr>
          <w:rFonts w:hint="eastAsia" w:ascii="仿宋" w:hAnsi="仿宋" w:eastAsia="仿宋" w:cs="仿宋"/>
          <w:sz w:val="4"/>
          <w:szCs w:val="4"/>
        </w:rPr>
        <w:sectPr>
          <w:footerReference r:id="rId6" w:type="default"/>
          <w:pgSz w:w="16839" w:h="11907"/>
          <w:pgMar w:top="1012" w:right="1171" w:bottom="1753" w:left="1343" w:header="0" w:footer="1383" w:gutter="0"/>
          <w:cols w:space="720" w:num="1"/>
        </w:sectPr>
      </w:pPr>
    </w:p>
    <w:p w14:paraId="2C4F7D44">
      <w:pPr>
        <w:spacing w:before="103"/>
        <w:rPr>
          <w:rFonts w:hint="eastAsia" w:ascii="仿宋" w:hAnsi="仿宋" w:eastAsia="仿宋" w:cs="仿宋"/>
        </w:rPr>
      </w:pPr>
    </w:p>
    <w:p w14:paraId="6123A9F2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27C7BF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6B1F309A">
            <w:pPr>
              <w:pStyle w:val="8"/>
              <w:spacing w:before="139" w:line="282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41</w:t>
            </w:r>
          </w:p>
        </w:tc>
        <w:tc>
          <w:tcPr>
            <w:tcW w:w="2267" w:type="dxa"/>
            <w:vAlign w:val="top"/>
          </w:tcPr>
          <w:p w14:paraId="29534E4C">
            <w:pPr>
              <w:pStyle w:val="8"/>
              <w:spacing w:before="13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031C621E">
            <w:pPr>
              <w:pStyle w:val="8"/>
              <w:spacing w:before="139" w:line="215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新工科背景下环境工程微生物学模块化实验教学</w:t>
            </w:r>
          </w:p>
        </w:tc>
        <w:tc>
          <w:tcPr>
            <w:tcW w:w="4108" w:type="dxa"/>
            <w:vAlign w:val="top"/>
          </w:tcPr>
          <w:p w14:paraId="62B85269">
            <w:pPr>
              <w:pStyle w:val="8"/>
              <w:spacing w:before="139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杜京京、赵建国、金宝丹、王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"/>
              </w:rPr>
              <w:t>兰、曹  霞</w:t>
            </w:r>
          </w:p>
        </w:tc>
        <w:tc>
          <w:tcPr>
            <w:tcW w:w="1140" w:type="dxa"/>
            <w:vAlign w:val="top"/>
          </w:tcPr>
          <w:p w14:paraId="4401B6F0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818D2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12698E6">
            <w:pPr>
              <w:pStyle w:val="8"/>
              <w:spacing w:before="135" w:line="282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42</w:t>
            </w:r>
          </w:p>
        </w:tc>
        <w:tc>
          <w:tcPr>
            <w:tcW w:w="2267" w:type="dxa"/>
            <w:vAlign w:val="top"/>
          </w:tcPr>
          <w:p w14:paraId="1F7A849C">
            <w:pPr>
              <w:pStyle w:val="8"/>
              <w:spacing w:before="135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08EC47C2">
            <w:pPr>
              <w:pStyle w:val="8"/>
              <w:spacing w:before="135" w:line="216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基于</w:t>
            </w:r>
            <w:r>
              <w:rPr>
                <w:rFonts w:hint="eastAsia" w:ascii="仿宋" w:hAnsi="仿宋" w:eastAsia="仿宋" w:cs="仿宋"/>
                <w:spacing w:val="-36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"/>
              </w:rPr>
              <w:t>OBE</w:t>
            </w:r>
            <w:r>
              <w:rPr>
                <w:rFonts w:hint="eastAsia" w:ascii="仿宋" w:hAnsi="仿宋" w:eastAsia="仿宋" w:cs="仿宋"/>
                <w:spacing w:val="-4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"/>
              </w:rPr>
              <w:t>理念高等院校教学质量监控和保障体系改革与研究</w:t>
            </w:r>
          </w:p>
        </w:tc>
        <w:tc>
          <w:tcPr>
            <w:tcW w:w="4108" w:type="dxa"/>
            <w:vAlign w:val="top"/>
          </w:tcPr>
          <w:p w14:paraId="3B2092AA">
            <w:pPr>
              <w:pStyle w:val="8"/>
              <w:spacing w:before="135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金宝丹、杜京京、王</w:t>
            </w:r>
            <w:r>
              <w:rPr>
                <w:rFonts w:hint="eastAsia" w:ascii="仿宋" w:hAnsi="仿宋" w:eastAsia="仿宋" w:cs="仿宋"/>
                <w:spacing w:val="2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兰、庞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龙、马  闯</w:t>
            </w:r>
          </w:p>
        </w:tc>
        <w:tc>
          <w:tcPr>
            <w:tcW w:w="1140" w:type="dxa"/>
            <w:vAlign w:val="top"/>
          </w:tcPr>
          <w:p w14:paraId="4F828C53">
            <w:pPr>
              <w:pStyle w:val="8"/>
              <w:spacing w:before="136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62AB16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23B3B41A">
            <w:pPr>
              <w:pStyle w:val="8"/>
              <w:spacing w:before="207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43</w:t>
            </w:r>
          </w:p>
        </w:tc>
        <w:tc>
          <w:tcPr>
            <w:tcW w:w="2267" w:type="dxa"/>
            <w:vAlign w:val="top"/>
          </w:tcPr>
          <w:p w14:paraId="28DD9A2C">
            <w:pPr>
              <w:pStyle w:val="8"/>
              <w:spacing w:before="207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53EBE237">
            <w:pPr>
              <w:pStyle w:val="8"/>
              <w:spacing w:before="51" w:line="249" w:lineRule="auto"/>
              <w:ind w:left="82" w:right="23" w:hanging="2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智能制造背景下思政元素融入《高分子材料成型模具》课程</w:t>
            </w:r>
            <w:r>
              <w:rPr>
                <w:rFonts w:hint="eastAsia" w:ascii="仿宋" w:hAnsi="仿宋" w:eastAsia="仿宋" w:cs="仿宋"/>
                <w:spacing w:val="-2"/>
              </w:rPr>
              <w:t>教学的</w:t>
            </w:r>
            <w:r>
              <w:rPr>
                <w:rFonts w:hint="eastAsia" w:ascii="仿宋" w:hAnsi="仿宋" w:eastAsia="仿宋" w:cs="仿宋"/>
                <w:spacing w:val="-4"/>
              </w:rPr>
              <w:t>改革和创新研究</w:t>
            </w:r>
          </w:p>
        </w:tc>
        <w:tc>
          <w:tcPr>
            <w:tcW w:w="4108" w:type="dxa"/>
            <w:vAlign w:val="top"/>
          </w:tcPr>
          <w:p w14:paraId="359C202F">
            <w:pPr>
              <w:pStyle w:val="8"/>
              <w:spacing w:before="207" w:line="216" w:lineRule="auto"/>
              <w:ind w:left="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陈荣源、杨</w:t>
            </w:r>
            <w:r>
              <w:rPr>
                <w:rFonts w:hint="eastAsia" w:ascii="仿宋" w:hAnsi="仿宋" w:eastAsia="仿宋" w:cs="仿宋"/>
                <w:spacing w:val="2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光、何领好、马</w:t>
            </w:r>
            <w:r>
              <w:rPr>
                <w:rFonts w:hint="eastAsia" w:ascii="仿宋" w:hAnsi="仿宋" w:eastAsia="仿宋" w:cs="仿宋"/>
                <w:spacing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丽、韩  琳</w:t>
            </w:r>
          </w:p>
        </w:tc>
        <w:tc>
          <w:tcPr>
            <w:tcW w:w="1140" w:type="dxa"/>
            <w:vAlign w:val="top"/>
          </w:tcPr>
          <w:p w14:paraId="196F325A">
            <w:pPr>
              <w:pStyle w:val="8"/>
              <w:spacing w:before="208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A672C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4A909D2F">
            <w:pPr>
              <w:pStyle w:val="8"/>
              <w:spacing w:before="136" w:line="281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44</w:t>
            </w:r>
          </w:p>
        </w:tc>
        <w:tc>
          <w:tcPr>
            <w:tcW w:w="2267" w:type="dxa"/>
            <w:vAlign w:val="top"/>
          </w:tcPr>
          <w:p w14:paraId="78243A83">
            <w:pPr>
              <w:pStyle w:val="8"/>
              <w:spacing w:before="136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55C6C8CC">
            <w:pPr>
              <w:pStyle w:val="8"/>
              <w:spacing w:before="136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新工科背景下高校基础化学实验混合式教学探索与实践</w:t>
            </w:r>
          </w:p>
        </w:tc>
        <w:tc>
          <w:tcPr>
            <w:tcW w:w="4108" w:type="dxa"/>
            <w:vAlign w:val="top"/>
          </w:tcPr>
          <w:p w14:paraId="2C44BAA9">
            <w:pPr>
              <w:pStyle w:val="8"/>
              <w:spacing w:before="136" w:line="215" w:lineRule="auto"/>
              <w:ind w:left="8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贾巧娟、黄改玲、蒋  玲、张永辉、宋英攀</w:t>
            </w:r>
          </w:p>
        </w:tc>
        <w:tc>
          <w:tcPr>
            <w:tcW w:w="1140" w:type="dxa"/>
            <w:vAlign w:val="top"/>
          </w:tcPr>
          <w:p w14:paraId="4363A206">
            <w:pPr>
              <w:pStyle w:val="8"/>
              <w:spacing w:before="136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94897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8109911">
            <w:pPr>
              <w:pStyle w:val="8"/>
              <w:spacing w:before="139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45</w:t>
            </w:r>
          </w:p>
        </w:tc>
        <w:tc>
          <w:tcPr>
            <w:tcW w:w="2267" w:type="dxa"/>
            <w:vAlign w:val="top"/>
          </w:tcPr>
          <w:p w14:paraId="2EE82ECA">
            <w:pPr>
              <w:pStyle w:val="8"/>
              <w:spacing w:before="13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2C011FBE">
            <w:pPr>
              <w:pStyle w:val="8"/>
              <w:spacing w:before="139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有机化学实验研究性教学改革探索</w:t>
            </w:r>
          </w:p>
        </w:tc>
        <w:tc>
          <w:tcPr>
            <w:tcW w:w="4108" w:type="dxa"/>
            <w:vAlign w:val="top"/>
          </w:tcPr>
          <w:p w14:paraId="032075F4">
            <w:pPr>
              <w:pStyle w:val="8"/>
              <w:spacing w:before="139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刘双良、孙淑敏、胡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稳、杨皓然、汪  洋</w:t>
            </w:r>
          </w:p>
        </w:tc>
        <w:tc>
          <w:tcPr>
            <w:tcW w:w="1140" w:type="dxa"/>
            <w:vAlign w:val="top"/>
          </w:tcPr>
          <w:p w14:paraId="57B217AD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5CAF9C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69557A26">
            <w:pPr>
              <w:pStyle w:val="8"/>
              <w:spacing w:before="209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46</w:t>
            </w:r>
          </w:p>
        </w:tc>
        <w:tc>
          <w:tcPr>
            <w:tcW w:w="2267" w:type="dxa"/>
            <w:vAlign w:val="top"/>
          </w:tcPr>
          <w:p w14:paraId="1299F05D">
            <w:pPr>
              <w:pStyle w:val="8"/>
              <w:spacing w:before="208" w:line="218" w:lineRule="auto"/>
              <w:ind w:left="1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艺术设计学院</w:t>
            </w:r>
          </w:p>
        </w:tc>
        <w:tc>
          <w:tcPr>
            <w:tcW w:w="6148" w:type="dxa"/>
            <w:vAlign w:val="top"/>
          </w:tcPr>
          <w:p w14:paraId="0B485047">
            <w:pPr>
              <w:pStyle w:val="8"/>
              <w:spacing w:before="53" w:line="248" w:lineRule="auto"/>
              <w:ind w:left="65" w:right="28" w:hanging="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人工智能时代交叉学科数字媒体艺术类复合型人才培养创新与实</w:t>
            </w:r>
            <w:r>
              <w:rPr>
                <w:rFonts w:hint="eastAsia" w:ascii="仿宋" w:hAnsi="仿宋" w:eastAsia="仿宋" w:cs="仿宋"/>
              </w:rPr>
              <w:t>践</w:t>
            </w:r>
          </w:p>
        </w:tc>
        <w:tc>
          <w:tcPr>
            <w:tcW w:w="4108" w:type="dxa"/>
            <w:vAlign w:val="top"/>
          </w:tcPr>
          <w:p w14:paraId="2861245B">
            <w:pPr>
              <w:pStyle w:val="8"/>
              <w:spacing w:before="208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张博文、崔晓棠、温丽琴、范</w:t>
            </w:r>
            <w:r>
              <w:rPr>
                <w:rFonts w:hint="eastAsia" w:ascii="仿宋" w:hAnsi="仿宋" w:eastAsia="仿宋" w:cs="仿宋"/>
                <w:spacing w:val="27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雨、郝亚维</w:t>
            </w:r>
          </w:p>
        </w:tc>
        <w:tc>
          <w:tcPr>
            <w:tcW w:w="1140" w:type="dxa"/>
            <w:vAlign w:val="top"/>
          </w:tcPr>
          <w:p w14:paraId="01E9F356">
            <w:pPr>
              <w:pStyle w:val="8"/>
              <w:spacing w:before="20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1B4326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00F9461E">
            <w:pPr>
              <w:pStyle w:val="8"/>
              <w:spacing w:before="209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47</w:t>
            </w:r>
          </w:p>
        </w:tc>
        <w:tc>
          <w:tcPr>
            <w:tcW w:w="2267" w:type="dxa"/>
            <w:vAlign w:val="top"/>
          </w:tcPr>
          <w:p w14:paraId="0A5F5B7B">
            <w:pPr>
              <w:pStyle w:val="8"/>
              <w:spacing w:before="209" w:line="218" w:lineRule="auto"/>
              <w:ind w:left="1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艺术设计学院</w:t>
            </w:r>
          </w:p>
        </w:tc>
        <w:tc>
          <w:tcPr>
            <w:tcW w:w="6148" w:type="dxa"/>
            <w:vAlign w:val="top"/>
          </w:tcPr>
          <w:p w14:paraId="29D5F884">
            <w:pPr>
              <w:pStyle w:val="8"/>
              <w:spacing w:before="53" w:line="248" w:lineRule="auto"/>
              <w:ind w:left="67" w:right="25" w:firstLine="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2"/>
              </w:rPr>
              <w:t>“互联网+”背景下创新创业教育融入设计学专业教育的路径</w:t>
            </w:r>
            <w:r>
              <w:rPr>
                <w:rFonts w:hint="eastAsia" w:ascii="仿宋" w:hAnsi="仿宋" w:eastAsia="仿宋" w:cs="仿宋"/>
                <w:spacing w:val="1"/>
              </w:rPr>
              <w:t>与方</w:t>
            </w:r>
            <w:r>
              <w:rPr>
                <w:rFonts w:hint="eastAsia" w:ascii="仿宋" w:hAnsi="仿宋" w:eastAsia="仿宋" w:cs="仿宋"/>
                <w:spacing w:val="-3"/>
              </w:rPr>
              <w:t>法研究</w:t>
            </w:r>
          </w:p>
        </w:tc>
        <w:tc>
          <w:tcPr>
            <w:tcW w:w="4108" w:type="dxa"/>
            <w:vAlign w:val="top"/>
          </w:tcPr>
          <w:p w14:paraId="6CC8EC6C">
            <w:pPr>
              <w:pStyle w:val="8"/>
              <w:spacing w:before="209" w:line="216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温丽琴、张博文、胡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群、穆冰玉、孙  丰</w:t>
            </w:r>
          </w:p>
        </w:tc>
        <w:tc>
          <w:tcPr>
            <w:tcW w:w="1140" w:type="dxa"/>
            <w:vAlign w:val="top"/>
          </w:tcPr>
          <w:p w14:paraId="6AFE944B">
            <w:pPr>
              <w:pStyle w:val="8"/>
              <w:spacing w:before="20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47828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00C64FC7">
            <w:pPr>
              <w:pStyle w:val="8"/>
              <w:spacing w:before="140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48</w:t>
            </w:r>
          </w:p>
        </w:tc>
        <w:tc>
          <w:tcPr>
            <w:tcW w:w="2267" w:type="dxa"/>
            <w:vAlign w:val="top"/>
          </w:tcPr>
          <w:p w14:paraId="31993FBF">
            <w:pPr>
              <w:pStyle w:val="8"/>
              <w:spacing w:before="140" w:line="218" w:lineRule="auto"/>
              <w:ind w:left="1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艺术设计学院</w:t>
            </w:r>
          </w:p>
        </w:tc>
        <w:tc>
          <w:tcPr>
            <w:tcW w:w="6148" w:type="dxa"/>
            <w:vAlign w:val="top"/>
          </w:tcPr>
          <w:p w14:paraId="25FD71C1">
            <w:pPr>
              <w:pStyle w:val="8"/>
              <w:spacing w:before="140" w:line="216" w:lineRule="auto"/>
              <w:ind w:left="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国际化视觉传达设计人才培养模式的研究与实践</w:t>
            </w:r>
          </w:p>
        </w:tc>
        <w:tc>
          <w:tcPr>
            <w:tcW w:w="4108" w:type="dxa"/>
            <w:vAlign w:val="top"/>
          </w:tcPr>
          <w:p w14:paraId="38D19675">
            <w:pPr>
              <w:pStyle w:val="8"/>
              <w:spacing w:before="140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梁  哲、乔</w:t>
            </w:r>
            <w:r>
              <w:rPr>
                <w:rFonts w:hint="eastAsia" w:ascii="仿宋" w:hAnsi="仿宋" w:eastAsia="仿宋" w:cs="仿宋"/>
                <w:spacing w:val="1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杨、甘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甜、陈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芳、李和畅</w:t>
            </w:r>
          </w:p>
        </w:tc>
        <w:tc>
          <w:tcPr>
            <w:tcW w:w="1140" w:type="dxa"/>
            <w:vAlign w:val="top"/>
          </w:tcPr>
          <w:p w14:paraId="0BB87833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97C88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DF56024">
            <w:pPr>
              <w:pStyle w:val="8"/>
              <w:spacing w:before="141" w:line="278" w:lineRule="exact"/>
              <w:ind w:left="2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</w:rPr>
              <w:t>49</w:t>
            </w:r>
          </w:p>
        </w:tc>
        <w:tc>
          <w:tcPr>
            <w:tcW w:w="2267" w:type="dxa"/>
            <w:vAlign w:val="top"/>
          </w:tcPr>
          <w:p w14:paraId="040B3210">
            <w:pPr>
              <w:pStyle w:val="8"/>
              <w:spacing w:before="140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5FAEE234">
            <w:pPr>
              <w:pStyle w:val="8"/>
              <w:spacing w:before="140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数字经济时代下高校财会专业人才培养路径研究</w:t>
            </w:r>
          </w:p>
        </w:tc>
        <w:tc>
          <w:tcPr>
            <w:tcW w:w="4108" w:type="dxa"/>
            <w:vAlign w:val="top"/>
          </w:tcPr>
          <w:p w14:paraId="1E884326">
            <w:pPr>
              <w:pStyle w:val="8"/>
              <w:spacing w:before="140" w:line="215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冯攀攀、刘芳宇、魏蕾如、刘亚娴、杨雪萍</w:t>
            </w:r>
          </w:p>
        </w:tc>
        <w:tc>
          <w:tcPr>
            <w:tcW w:w="1140" w:type="dxa"/>
            <w:vAlign w:val="top"/>
          </w:tcPr>
          <w:p w14:paraId="2FDFD277">
            <w:pPr>
              <w:pStyle w:val="8"/>
              <w:spacing w:before="14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5DE63C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4989FC4">
            <w:pPr>
              <w:pStyle w:val="8"/>
              <w:spacing w:before="141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50</w:t>
            </w:r>
          </w:p>
        </w:tc>
        <w:tc>
          <w:tcPr>
            <w:tcW w:w="2267" w:type="dxa"/>
            <w:vAlign w:val="top"/>
          </w:tcPr>
          <w:p w14:paraId="23BA1D58">
            <w:pPr>
              <w:pStyle w:val="8"/>
              <w:spacing w:before="140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58EFE880">
            <w:pPr>
              <w:pStyle w:val="8"/>
              <w:spacing w:before="140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数字经济时代智能财务专业改造提升探索与实践</w:t>
            </w:r>
          </w:p>
        </w:tc>
        <w:tc>
          <w:tcPr>
            <w:tcW w:w="4108" w:type="dxa"/>
            <w:vAlign w:val="top"/>
          </w:tcPr>
          <w:p w14:paraId="11598F28">
            <w:pPr>
              <w:pStyle w:val="8"/>
              <w:spacing w:before="140" w:line="215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刘亚娴、谢阳春、薛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龙、冯攀攀、纪亚方</w:t>
            </w:r>
          </w:p>
        </w:tc>
        <w:tc>
          <w:tcPr>
            <w:tcW w:w="1140" w:type="dxa"/>
            <w:vAlign w:val="top"/>
          </w:tcPr>
          <w:p w14:paraId="1AD8A756">
            <w:pPr>
              <w:pStyle w:val="8"/>
              <w:spacing w:before="14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837F2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BAFDAA2">
            <w:pPr>
              <w:pStyle w:val="8"/>
              <w:spacing w:before="141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51</w:t>
            </w:r>
          </w:p>
        </w:tc>
        <w:tc>
          <w:tcPr>
            <w:tcW w:w="2267" w:type="dxa"/>
            <w:vAlign w:val="top"/>
          </w:tcPr>
          <w:p w14:paraId="01C2E16A">
            <w:pPr>
              <w:pStyle w:val="8"/>
              <w:spacing w:before="140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46098161">
            <w:pPr>
              <w:pStyle w:val="8"/>
              <w:spacing w:before="140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新时代大学生社会责任意识培育研究与实践</w:t>
            </w:r>
          </w:p>
        </w:tc>
        <w:tc>
          <w:tcPr>
            <w:tcW w:w="4108" w:type="dxa"/>
            <w:vAlign w:val="top"/>
          </w:tcPr>
          <w:p w14:paraId="2B147A6A">
            <w:pPr>
              <w:pStyle w:val="8"/>
              <w:spacing w:before="140" w:line="215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彭青秀、张海侠、冯攀攀、王  俭、刘亚娴</w:t>
            </w:r>
          </w:p>
        </w:tc>
        <w:tc>
          <w:tcPr>
            <w:tcW w:w="1140" w:type="dxa"/>
            <w:vAlign w:val="top"/>
          </w:tcPr>
          <w:p w14:paraId="7FA8A3CF">
            <w:pPr>
              <w:pStyle w:val="8"/>
              <w:spacing w:before="14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1E04D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E72D089">
            <w:pPr>
              <w:pStyle w:val="8"/>
              <w:spacing w:before="141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52</w:t>
            </w:r>
          </w:p>
        </w:tc>
        <w:tc>
          <w:tcPr>
            <w:tcW w:w="2267" w:type="dxa"/>
            <w:vAlign w:val="top"/>
          </w:tcPr>
          <w:p w14:paraId="774BB9D9">
            <w:pPr>
              <w:pStyle w:val="8"/>
              <w:spacing w:before="140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27B3F035">
            <w:pPr>
              <w:pStyle w:val="8"/>
              <w:spacing w:before="140" w:line="216" w:lineRule="auto"/>
              <w:ind w:left="7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“产学研一体化”背景下会计学科教学改革与实践研究</w:t>
            </w:r>
          </w:p>
        </w:tc>
        <w:tc>
          <w:tcPr>
            <w:tcW w:w="4108" w:type="dxa"/>
            <w:vAlign w:val="top"/>
          </w:tcPr>
          <w:p w14:paraId="246EF72C">
            <w:pPr>
              <w:pStyle w:val="8"/>
              <w:spacing w:before="140" w:line="216" w:lineRule="auto"/>
              <w:ind w:left="6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纪亚方、毛艳芬、史璐寒、孙江平、武  珊</w:t>
            </w:r>
          </w:p>
        </w:tc>
        <w:tc>
          <w:tcPr>
            <w:tcW w:w="1140" w:type="dxa"/>
            <w:vAlign w:val="top"/>
          </w:tcPr>
          <w:p w14:paraId="710F3C83">
            <w:pPr>
              <w:pStyle w:val="8"/>
              <w:spacing w:before="14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6D7748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63FA9F07">
            <w:pPr>
              <w:pStyle w:val="8"/>
              <w:spacing w:before="210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53</w:t>
            </w:r>
          </w:p>
        </w:tc>
        <w:tc>
          <w:tcPr>
            <w:tcW w:w="2267" w:type="dxa"/>
            <w:vAlign w:val="top"/>
          </w:tcPr>
          <w:p w14:paraId="66EC2E14">
            <w:pPr>
              <w:pStyle w:val="8"/>
              <w:spacing w:before="53" w:line="248" w:lineRule="auto"/>
              <w:ind w:left="123" w:right="266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计算机科学与技术学</w:t>
            </w:r>
            <w:r>
              <w:rPr>
                <w:rFonts w:hint="eastAsia" w:ascii="仿宋" w:hAnsi="仿宋" w:eastAsia="仿宋" w:cs="仿宋"/>
              </w:rPr>
              <w:t>院</w:t>
            </w:r>
          </w:p>
        </w:tc>
        <w:tc>
          <w:tcPr>
            <w:tcW w:w="6148" w:type="dxa"/>
            <w:vAlign w:val="top"/>
          </w:tcPr>
          <w:p w14:paraId="491B00A2">
            <w:pPr>
              <w:pStyle w:val="8"/>
              <w:spacing w:before="210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新工科背景下学生自主学习能力培养的策略与实践</w:t>
            </w:r>
          </w:p>
        </w:tc>
        <w:tc>
          <w:tcPr>
            <w:tcW w:w="4108" w:type="dxa"/>
            <w:vAlign w:val="top"/>
          </w:tcPr>
          <w:p w14:paraId="482AEA29">
            <w:pPr>
              <w:pStyle w:val="8"/>
              <w:spacing w:before="210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赵进超、司丽娜、张秋闻、苗坤霖、王兆博</w:t>
            </w:r>
          </w:p>
        </w:tc>
        <w:tc>
          <w:tcPr>
            <w:tcW w:w="1140" w:type="dxa"/>
            <w:vAlign w:val="top"/>
          </w:tcPr>
          <w:p w14:paraId="6D534601">
            <w:pPr>
              <w:pStyle w:val="8"/>
              <w:spacing w:before="21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14865F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655" w:type="dxa"/>
            <w:vAlign w:val="top"/>
          </w:tcPr>
          <w:p w14:paraId="611E90FA">
            <w:pPr>
              <w:pStyle w:val="8"/>
              <w:spacing w:before="214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54</w:t>
            </w:r>
          </w:p>
        </w:tc>
        <w:tc>
          <w:tcPr>
            <w:tcW w:w="2267" w:type="dxa"/>
            <w:vAlign w:val="top"/>
          </w:tcPr>
          <w:p w14:paraId="28136AD1">
            <w:pPr>
              <w:pStyle w:val="8"/>
              <w:spacing w:before="59" w:line="247" w:lineRule="auto"/>
              <w:ind w:left="123" w:right="266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计算机科学与技术学</w:t>
            </w:r>
            <w:r>
              <w:rPr>
                <w:rFonts w:hint="eastAsia" w:ascii="仿宋" w:hAnsi="仿宋" w:eastAsia="仿宋" w:cs="仿宋"/>
              </w:rPr>
              <w:t>院</w:t>
            </w:r>
          </w:p>
        </w:tc>
        <w:tc>
          <w:tcPr>
            <w:tcW w:w="6148" w:type="dxa"/>
            <w:vAlign w:val="top"/>
          </w:tcPr>
          <w:p w14:paraId="53986833">
            <w:pPr>
              <w:pStyle w:val="8"/>
              <w:spacing w:before="59" w:line="247" w:lineRule="auto"/>
              <w:ind w:left="88" w:right="22" w:hanging="2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5"/>
              </w:rPr>
              <w:t>课程思政视域下程序设计类课程多元分层教学案例设计研究</w:t>
            </w:r>
            <w:r>
              <w:rPr>
                <w:rFonts w:hint="eastAsia" w:ascii="仿宋" w:hAnsi="仿宋" w:eastAsia="仿宋" w:cs="仿宋"/>
                <w:spacing w:val="-67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5"/>
              </w:rPr>
              <w:t>——</w:t>
            </w:r>
            <w:r>
              <w:rPr>
                <w:rFonts w:hint="eastAsia" w:ascii="仿宋" w:hAnsi="仿宋" w:eastAsia="仿宋" w:cs="仿宋"/>
                <w:spacing w:val="-3"/>
              </w:rPr>
              <w:t>以《面向对象程序设计》课程为例</w:t>
            </w:r>
          </w:p>
        </w:tc>
        <w:tc>
          <w:tcPr>
            <w:tcW w:w="4108" w:type="dxa"/>
            <w:vAlign w:val="top"/>
          </w:tcPr>
          <w:p w14:paraId="6DF9807A">
            <w:pPr>
              <w:pStyle w:val="8"/>
              <w:spacing w:before="214" w:line="215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刘  岩、常化文、李灿林、王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捷</w:t>
            </w:r>
          </w:p>
        </w:tc>
        <w:tc>
          <w:tcPr>
            <w:tcW w:w="1140" w:type="dxa"/>
            <w:vAlign w:val="top"/>
          </w:tcPr>
          <w:p w14:paraId="3D5666B1">
            <w:pPr>
              <w:pStyle w:val="8"/>
              <w:spacing w:before="214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6754C7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7A6B7FB6">
            <w:pPr>
              <w:pStyle w:val="8"/>
              <w:spacing w:before="139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55</w:t>
            </w:r>
          </w:p>
        </w:tc>
        <w:tc>
          <w:tcPr>
            <w:tcW w:w="2267" w:type="dxa"/>
            <w:vAlign w:val="top"/>
          </w:tcPr>
          <w:p w14:paraId="5F583371">
            <w:pPr>
              <w:pStyle w:val="8"/>
              <w:spacing w:before="139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软件学院</w:t>
            </w:r>
          </w:p>
        </w:tc>
        <w:tc>
          <w:tcPr>
            <w:tcW w:w="6148" w:type="dxa"/>
            <w:vAlign w:val="top"/>
          </w:tcPr>
          <w:p w14:paraId="3C5766F2">
            <w:pPr>
              <w:pStyle w:val="8"/>
              <w:spacing w:before="139" w:line="215" w:lineRule="auto"/>
              <w:ind w:left="9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自主创新视域下智能科学与技术专业人才培养模式研究</w:t>
            </w:r>
          </w:p>
        </w:tc>
        <w:tc>
          <w:tcPr>
            <w:tcW w:w="4108" w:type="dxa"/>
            <w:vAlign w:val="top"/>
          </w:tcPr>
          <w:p w14:paraId="6EA7F1F4">
            <w:pPr>
              <w:pStyle w:val="8"/>
              <w:spacing w:before="139" w:line="217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李朝阳、郭延哺、青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华、张  玲、辛向军</w:t>
            </w:r>
          </w:p>
        </w:tc>
        <w:tc>
          <w:tcPr>
            <w:tcW w:w="1140" w:type="dxa"/>
            <w:vAlign w:val="top"/>
          </w:tcPr>
          <w:p w14:paraId="422C88DC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</w:tbl>
    <w:p w14:paraId="6B4534F4">
      <w:pPr>
        <w:rPr>
          <w:rFonts w:hint="eastAsia" w:ascii="仿宋" w:hAnsi="仿宋" w:eastAsia="仿宋" w:cs="仿宋"/>
          <w:sz w:val="21"/>
        </w:rPr>
      </w:pPr>
    </w:p>
    <w:p w14:paraId="49EF1E22">
      <w:pPr>
        <w:rPr>
          <w:rFonts w:hint="eastAsia" w:ascii="仿宋" w:hAnsi="仿宋" w:eastAsia="仿宋" w:cs="仿宋"/>
          <w:sz w:val="21"/>
          <w:szCs w:val="21"/>
        </w:rPr>
        <w:sectPr>
          <w:footerReference r:id="rId7" w:type="default"/>
          <w:pgSz w:w="16839" w:h="11907"/>
          <w:pgMar w:top="1012" w:right="1171" w:bottom="1753" w:left="1343" w:header="0" w:footer="1383" w:gutter="0"/>
          <w:cols w:space="720" w:num="1"/>
        </w:sectPr>
      </w:pPr>
    </w:p>
    <w:p w14:paraId="52BEE1A9">
      <w:pPr>
        <w:spacing w:before="103"/>
        <w:rPr>
          <w:rFonts w:hint="eastAsia" w:ascii="仿宋" w:hAnsi="仿宋" w:eastAsia="仿宋" w:cs="仿宋"/>
        </w:rPr>
      </w:pPr>
    </w:p>
    <w:p w14:paraId="225113AA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3BFF92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2349898B">
            <w:pPr>
              <w:pStyle w:val="8"/>
              <w:spacing w:before="139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56</w:t>
            </w:r>
          </w:p>
        </w:tc>
        <w:tc>
          <w:tcPr>
            <w:tcW w:w="2267" w:type="dxa"/>
            <w:vAlign w:val="top"/>
          </w:tcPr>
          <w:p w14:paraId="36438B38">
            <w:pPr>
              <w:pStyle w:val="8"/>
              <w:spacing w:before="139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软件学院</w:t>
            </w:r>
          </w:p>
        </w:tc>
        <w:tc>
          <w:tcPr>
            <w:tcW w:w="6148" w:type="dxa"/>
            <w:vAlign w:val="top"/>
          </w:tcPr>
          <w:p w14:paraId="5831F7D2">
            <w:pPr>
              <w:pStyle w:val="8"/>
              <w:spacing w:before="139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面向合作办学的软件工程专业课程思政教学体系研究</w:t>
            </w:r>
          </w:p>
        </w:tc>
        <w:tc>
          <w:tcPr>
            <w:tcW w:w="4108" w:type="dxa"/>
            <w:vAlign w:val="top"/>
          </w:tcPr>
          <w:p w14:paraId="5C074853">
            <w:pPr>
              <w:pStyle w:val="8"/>
              <w:spacing w:before="139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青  华、钱小敏、段晓宇、李朝阳、桑永宣</w:t>
            </w:r>
          </w:p>
        </w:tc>
        <w:tc>
          <w:tcPr>
            <w:tcW w:w="1140" w:type="dxa"/>
            <w:vAlign w:val="top"/>
          </w:tcPr>
          <w:p w14:paraId="1F4BD92E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BA4C7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6AF9FF99">
            <w:pPr>
              <w:pStyle w:val="8"/>
              <w:spacing w:before="135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57</w:t>
            </w:r>
          </w:p>
        </w:tc>
        <w:tc>
          <w:tcPr>
            <w:tcW w:w="2267" w:type="dxa"/>
            <w:vAlign w:val="top"/>
          </w:tcPr>
          <w:p w14:paraId="5D76425D">
            <w:pPr>
              <w:pStyle w:val="8"/>
              <w:spacing w:before="135" w:line="216" w:lineRule="auto"/>
              <w:ind w:left="11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政法学院</w:t>
            </w:r>
          </w:p>
        </w:tc>
        <w:tc>
          <w:tcPr>
            <w:tcW w:w="6148" w:type="dxa"/>
            <w:vAlign w:val="top"/>
          </w:tcPr>
          <w:p w14:paraId="089ED422">
            <w:pPr>
              <w:pStyle w:val="8"/>
              <w:spacing w:before="135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高校教师教学能力、实践能力提升方式与途径研究</w:t>
            </w:r>
          </w:p>
        </w:tc>
        <w:tc>
          <w:tcPr>
            <w:tcW w:w="4108" w:type="dxa"/>
            <w:vAlign w:val="top"/>
          </w:tcPr>
          <w:p w14:paraId="5FE2C7D5">
            <w:pPr>
              <w:pStyle w:val="8"/>
              <w:spacing w:before="135" w:line="217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冯华超、张绍阳、张家旗、韩佳祥、马  刚</w:t>
            </w:r>
          </w:p>
        </w:tc>
        <w:tc>
          <w:tcPr>
            <w:tcW w:w="1140" w:type="dxa"/>
            <w:vAlign w:val="top"/>
          </w:tcPr>
          <w:p w14:paraId="0C900B33">
            <w:pPr>
              <w:pStyle w:val="8"/>
              <w:spacing w:before="136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6E0613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35FBB02">
            <w:pPr>
              <w:pStyle w:val="8"/>
              <w:spacing w:before="136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58</w:t>
            </w:r>
          </w:p>
        </w:tc>
        <w:tc>
          <w:tcPr>
            <w:tcW w:w="2267" w:type="dxa"/>
            <w:vAlign w:val="top"/>
          </w:tcPr>
          <w:p w14:paraId="4DC9341E">
            <w:pPr>
              <w:pStyle w:val="8"/>
              <w:spacing w:before="136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马克思主义学院</w:t>
            </w:r>
          </w:p>
        </w:tc>
        <w:tc>
          <w:tcPr>
            <w:tcW w:w="6148" w:type="dxa"/>
            <w:vAlign w:val="top"/>
          </w:tcPr>
          <w:p w14:paraId="783F2E60">
            <w:pPr>
              <w:pStyle w:val="8"/>
              <w:spacing w:before="136" w:line="216" w:lineRule="auto"/>
              <w:ind w:left="7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“大思政课”视域下高校思想政治理论课实践教学体系构建研究</w:t>
            </w:r>
          </w:p>
        </w:tc>
        <w:tc>
          <w:tcPr>
            <w:tcW w:w="4108" w:type="dxa"/>
            <w:vAlign w:val="top"/>
          </w:tcPr>
          <w:p w14:paraId="199B8826">
            <w:pPr>
              <w:pStyle w:val="8"/>
              <w:spacing w:before="137" w:line="216" w:lineRule="auto"/>
              <w:ind w:left="6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7"/>
              </w:rPr>
              <w:t>马  铮、马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寒、陈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亮、徐</w:t>
            </w:r>
            <w:r>
              <w:rPr>
                <w:rFonts w:hint="eastAsia" w:ascii="仿宋" w:hAnsi="仿宋" w:eastAsia="仿宋" w:cs="仿宋"/>
                <w:spacing w:val="1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菲、王利敏</w:t>
            </w:r>
          </w:p>
        </w:tc>
        <w:tc>
          <w:tcPr>
            <w:tcW w:w="1140" w:type="dxa"/>
            <w:vAlign w:val="top"/>
          </w:tcPr>
          <w:p w14:paraId="3E9A7D00">
            <w:pPr>
              <w:pStyle w:val="8"/>
              <w:spacing w:before="137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E2776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4A633A62">
            <w:pPr>
              <w:pStyle w:val="8"/>
              <w:spacing w:before="136" w:line="278" w:lineRule="exact"/>
              <w:ind w:left="23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59</w:t>
            </w:r>
          </w:p>
        </w:tc>
        <w:tc>
          <w:tcPr>
            <w:tcW w:w="2267" w:type="dxa"/>
            <w:vAlign w:val="top"/>
          </w:tcPr>
          <w:p w14:paraId="4EADA0DD">
            <w:pPr>
              <w:pStyle w:val="8"/>
              <w:spacing w:before="136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马克思主义学院</w:t>
            </w:r>
          </w:p>
        </w:tc>
        <w:tc>
          <w:tcPr>
            <w:tcW w:w="6148" w:type="dxa"/>
            <w:vAlign w:val="top"/>
          </w:tcPr>
          <w:p w14:paraId="6C4AC6DE">
            <w:pPr>
              <w:pStyle w:val="8"/>
              <w:spacing w:before="136" w:line="216" w:lineRule="auto"/>
              <w:ind w:left="8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中国共产党精神谱系融入《纲要》课程教学改革研究</w:t>
            </w:r>
          </w:p>
        </w:tc>
        <w:tc>
          <w:tcPr>
            <w:tcW w:w="4108" w:type="dxa"/>
            <w:vAlign w:val="top"/>
          </w:tcPr>
          <w:p w14:paraId="78DF05EE">
            <w:pPr>
              <w:pStyle w:val="8"/>
              <w:spacing w:before="136" w:line="218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丁泽丽、贾</w:t>
            </w:r>
            <w:r>
              <w:rPr>
                <w:rFonts w:hint="eastAsia" w:ascii="仿宋" w:hAnsi="仿宋" w:eastAsia="仿宋" w:cs="仿宋"/>
                <w:spacing w:val="2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浩、任润鑫、陈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亮</w:t>
            </w:r>
          </w:p>
        </w:tc>
        <w:tc>
          <w:tcPr>
            <w:tcW w:w="1140" w:type="dxa"/>
            <w:vAlign w:val="top"/>
          </w:tcPr>
          <w:p w14:paraId="42C8CCC3">
            <w:pPr>
              <w:pStyle w:val="8"/>
              <w:spacing w:before="137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1AD5D8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0F1B2773">
            <w:pPr>
              <w:pStyle w:val="8"/>
              <w:spacing w:before="138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60</w:t>
            </w:r>
          </w:p>
        </w:tc>
        <w:tc>
          <w:tcPr>
            <w:tcW w:w="2267" w:type="dxa"/>
            <w:vAlign w:val="top"/>
          </w:tcPr>
          <w:p w14:paraId="555A7706">
            <w:pPr>
              <w:pStyle w:val="8"/>
              <w:spacing w:before="138" w:line="216" w:lineRule="auto"/>
              <w:ind w:left="11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外国语学院</w:t>
            </w:r>
          </w:p>
        </w:tc>
        <w:tc>
          <w:tcPr>
            <w:tcW w:w="6148" w:type="dxa"/>
            <w:vAlign w:val="top"/>
          </w:tcPr>
          <w:p w14:paraId="5D88F967">
            <w:pPr>
              <w:pStyle w:val="8"/>
              <w:spacing w:before="138" w:line="215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外语跨文化国际传播虚拟仿真教学实践探索</w:t>
            </w:r>
          </w:p>
        </w:tc>
        <w:tc>
          <w:tcPr>
            <w:tcW w:w="4108" w:type="dxa"/>
            <w:vAlign w:val="top"/>
          </w:tcPr>
          <w:p w14:paraId="0EA43C40">
            <w:pPr>
              <w:pStyle w:val="8"/>
              <w:spacing w:before="138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  鑫、张炎钰、吴智慧、张建森、苏姗姗</w:t>
            </w:r>
          </w:p>
        </w:tc>
        <w:tc>
          <w:tcPr>
            <w:tcW w:w="1140" w:type="dxa"/>
            <w:vAlign w:val="top"/>
          </w:tcPr>
          <w:p w14:paraId="0A677D3E">
            <w:pPr>
              <w:pStyle w:val="8"/>
              <w:spacing w:before="138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B298C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7136416B">
            <w:pPr>
              <w:pStyle w:val="8"/>
              <w:spacing w:before="138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61</w:t>
            </w:r>
          </w:p>
        </w:tc>
        <w:tc>
          <w:tcPr>
            <w:tcW w:w="2267" w:type="dxa"/>
            <w:vAlign w:val="top"/>
          </w:tcPr>
          <w:p w14:paraId="0DD83CE6">
            <w:pPr>
              <w:pStyle w:val="8"/>
              <w:spacing w:before="138" w:line="216" w:lineRule="auto"/>
              <w:ind w:left="11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外国语学院</w:t>
            </w:r>
          </w:p>
        </w:tc>
        <w:tc>
          <w:tcPr>
            <w:tcW w:w="6148" w:type="dxa"/>
            <w:vAlign w:val="top"/>
          </w:tcPr>
          <w:p w14:paraId="1C5B7E89">
            <w:pPr>
              <w:pStyle w:val="8"/>
              <w:spacing w:before="138" w:line="216" w:lineRule="auto"/>
              <w:ind w:left="8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中华优秀传统文化教育融入大学英语教学的方法研究与</w:t>
            </w:r>
            <w:r>
              <w:rPr>
                <w:rFonts w:hint="eastAsia" w:ascii="仿宋" w:hAnsi="仿宋" w:eastAsia="仿宋" w:cs="仿宋"/>
                <w:spacing w:val="-2"/>
              </w:rPr>
              <w:t>实践</w:t>
            </w:r>
          </w:p>
        </w:tc>
        <w:tc>
          <w:tcPr>
            <w:tcW w:w="4108" w:type="dxa"/>
            <w:vAlign w:val="top"/>
          </w:tcPr>
          <w:p w14:paraId="31CC4FD4">
            <w:pPr>
              <w:pStyle w:val="8"/>
              <w:spacing w:before="137" w:line="215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  博、周立利、张建森、吕颐娜、刘艺凡</w:t>
            </w:r>
          </w:p>
        </w:tc>
        <w:tc>
          <w:tcPr>
            <w:tcW w:w="1140" w:type="dxa"/>
            <w:vAlign w:val="top"/>
          </w:tcPr>
          <w:p w14:paraId="27E07EFE">
            <w:pPr>
              <w:pStyle w:val="8"/>
              <w:spacing w:before="138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79E27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88E0458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62</w:t>
            </w:r>
          </w:p>
        </w:tc>
        <w:tc>
          <w:tcPr>
            <w:tcW w:w="2267" w:type="dxa"/>
            <w:vAlign w:val="top"/>
          </w:tcPr>
          <w:p w14:paraId="4F41BB19">
            <w:pPr>
              <w:pStyle w:val="8"/>
              <w:spacing w:before="139" w:line="218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数学与信息科学学院</w:t>
            </w:r>
          </w:p>
        </w:tc>
        <w:tc>
          <w:tcPr>
            <w:tcW w:w="6148" w:type="dxa"/>
            <w:vAlign w:val="top"/>
          </w:tcPr>
          <w:p w14:paraId="6D26D949">
            <w:pPr>
              <w:pStyle w:val="8"/>
              <w:spacing w:before="139" w:line="216" w:lineRule="auto"/>
              <w:ind w:left="5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信息技术与《复变函数与积分变换》教学深度融合的实践与探索</w:t>
            </w:r>
          </w:p>
        </w:tc>
        <w:tc>
          <w:tcPr>
            <w:tcW w:w="4108" w:type="dxa"/>
            <w:vAlign w:val="top"/>
          </w:tcPr>
          <w:p w14:paraId="74132B19">
            <w:pPr>
              <w:pStyle w:val="8"/>
              <w:spacing w:before="13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王艳青、姜</w:t>
            </w:r>
            <w:r>
              <w:rPr>
                <w:rFonts w:hint="eastAsia" w:ascii="仿宋" w:hAnsi="仿宋" w:eastAsia="仿宋" w:cs="仿宋"/>
                <w:spacing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乐、何国亮、孙丽萍、崔  宁</w:t>
            </w:r>
          </w:p>
        </w:tc>
        <w:tc>
          <w:tcPr>
            <w:tcW w:w="1140" w:type="dxa"/>
            <w:vAlign w:val="top"/>
          </w:tcPr>
          <w:p w14:paraId="718D2C8A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2582C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5C08776F">
            <w:pPr>
              <w:pStyle w:val="8"/>
              <w:spacing w:before="211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63</w:t>
            </w:r>
          </w:p>
        </w:tc>
        <w:tc>
          <w:tcPr>
            <w:tcW w:w="2267" w:type="dxa"/>
            <w:vAlign w:val="top"/>
          </w:tcPr>
          <w:p w14:paraId="1FCBA13C">
            <w:pPr>
              <w:pStyle w:val="8"/>
              <w:spacing w:before="211" w:line="218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数学与信息科学学院</w:t>
            </w:r>
          </w:p>
        </w:tc>
        <w:tc>
          <w:tcPr>
            <w:tcW w:w="6148" w:type="dxa"/>
            <w:vAlign w:val="top"/>
          </w:tcPr>
          <w:p w14:paraId="0316F1F2">
            <w:pPr>
              <w:pStyle w:val="8"/>
              <w:spacing w:before="56" w:line="247" w:lineRule="auto"/>
              <w:ind w:left="71" w:right="28" w:hanging="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课程思政融入概率论与数理统计课堂教学全过程的方法途径探索</w:t>
            </w:r>
            <w:r>
              <w:rPr>
                <w:rFonts w:hint="eastAsia" w:ascii="仿宋" w:hAnsi="仿宋" w:eastAsia="仿宋" w:cs="仿宋"/>
                <w:spacing w:val="-4"/>
              </w:rPr>
              <w:t>与实践</w:t>
            </w:r>
          </w:p>
        </w:tc>
        <w:tc>
          <w:tcPr>
            <w:tcW w:w="4108" w:type="dxa"/>
            <w:vAlign w:val="top"/>
          </w:tcPr>
          <w:p w14:paraId="19D2A453">
            <w:pPr>
              <w:pStyle w:val="8"/>
              <w:spacing w:before="211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崔  宁、姜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乐、李雪平、李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昕、齐</w:t>
            </w:r>
            <w:r>
              <w:rPr>
                <w:rFonts w:hint="eastAsia" w:ascii="仿宋" w:hAnsi="仿宋" w:eastAsia="仿宋" w:cs="仿宋"/>
                <w:spacing w:val="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静</w:t>
            </w:r>
          </w:p>
        </w:tc>
        <w:tc>
          <w:tcPr>
            <w:tcW w:w="1140" w:type="dxa"/>
            <w:vAlign w:val="top"/>
          </w:tcPr>
          <w:p w14:paraId="759A02F6">
            <w:pPr>
              <w:pStyle w:val="8"/>
              <w:spacing w:before="21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0A7BB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4B85967">
            <w:pPr>
              <w:pStyle w:val="8"/>
              <w:spacing w:before="14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64</w:t>
            </w:r>
          </w:p>
        </w:tc>
        <w:tc>
          <w:tcPr>
            <w:tcW w:w="2267" w:type="dxa"/>
            <w:vAlign w:val="top"/>
          </w:tcPr>
          <w:p w14:paraId="3AD3BD16">
            <w:pPr>
              <w:pStyle w:val="8"/>
              <w:spacing w:before="142" w:line="218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数学与信息科学学院</w:t>
            </w:r>
          </w:p>
        </w:tc>
        <w:tc>
          <w:tcPr>
            <w:tcW w:w="6148" w:type="dxa"/>
            <w:vAlign w:val="top"/>
          </w:tcPr>
          <w:p w14:paraId="3CDD7C60">
            <w:pPr>
              <w:pStyle w:val="8"/>
              <w:spacing w:before="142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高等数学课程思政教学体系的建设与研究</w:t>
            </w:r>
          </w:p>
        </w:tc>
        <w:tc>
          <w:tcPr>
            <w:tcW w:w="4108" w:type="dxa"/>
            <w:vAlign w:val="top"/>
          </w:tcPr>
          <w:p w14:paraId="7C33CD44">
            <w:pPr>
              <w:pStyle w:val="8"/>
              <w:spacing w:before="142" w:line="217" w:lineRule="auto"/>
              <w:ind w:left="6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9"/>
              </w:rPr>
              <w:t>孟令显、徐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9"/>
              </w:rPr>
              <w:t>涛、田</w:t>
            </w:r>
            <w:r>
              <w:rPr>
                <w:rFonts w:hint="eastAsia" w:ascii="仿宋" w:hAnsi="仿宋" w:eastAsia="仿宋" w:cs="仿宋"/>
                <w:spacing w:val="2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9"/>
              </w:rPr>
              <w:t>雨、李</w:t>
            </w:r>
            <w:r>
              <w:rPr>
                <w:rFonts w:hint="eastAsia" w:ascii="仿宋" w:hAnsi="仿宋" w:eastAsia="仿宋" w:cs="仿宋"/>
                <w:spacing w:val="1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9"/>
              </w:rPr>
              <w:t>春</w:t>
            </w:r>
          </w:p>
        </w:tc>
        <w:tc>
          <w:tcPr>
            <w:tcW w:w="1140" w:type="dxa"/>
            <w:vAlign w:val="top"/>
          </w:tcPr>
          <w:p w14:paraId="59BFED9D">
            <w:pPr>
              <w:pStyle w:val="8"/>
              <w:spacing w:before="142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773B1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45478D9">
            <w:pPr>
              <w:pStyle w:val="8"/>
              <w:spacing w:before="14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65</w:t>
            </w:r>
          </w:p>
        </w:tc>
        <w:tc>
          <w:tcPr>
            <w:tcW w:w="2267" w:type="dxa"/>
            <w:vAlign w:val="top"/>
          </w:tcPr>
          <w:p w14:paraId="285C2D50">
            <w:pPr>
              <w:pStyle w:val="8"/>
              <w:spacing w:before="142" w:line="218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数学与信息科学学院</w:t>
            </w:r>
          </w:p>
        </w:tc>
        <w:tc>
          <w:tcPr>
            <w:tcW w:w="6148" w:type="dxa"/>
            <w:vAlign w:val="top"/>
          </w:tcPr>
          <w:p w14:paraId="5B9B6A77">
            <w:pPr>
              <w:pStyle w:val="8"/>
              <w:spacing w:before="142" w:line="216" w:lineRule="auto"/>
              <w:ind w:left="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离散数学课程混合式教学研究与实践</w:t>
            </w:r>
          </w:p>
        </w:tc>
        <w:tc>
          <w:tcPr>
            <w:tcW w:w="4108" w:type="dxa"/>
            <w:vAlign w:val="top"/>
          </w:tcPr>
          <w:p w14:paraId="14B87B21">
            <w:pPr>
              <w:pStyle w:val="8"/>
              <w:spacing w:before="142" w:line="217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王</w:t>
            </w:r>
            <w:r>
              <w:rPr>
                <w:rFonts w:hint="eastAsia" w:ascii="仿宋" w:hAnsi="仿宋" w:eastAsia="仿宋" w:cs="仿宋"/>
                <w:spacing w:val="2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明、徐  涛、徐</w:t>
            </w:r>
            <w:r>
              <w:rPr>
                <w:rFonts w:hint="eastAsia" w:ascii="仿宋" w:hAnsi="仿宋" w:eastAsia="仿宋" w:cs="仿宋"/>
                <w:spacing w:val="1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英、王淑娟、何国亮</w:t>
            </w:r>
          </w:p>
        </w:tc>
        <w:tc>
          <w:tcPr>
            <w:tcW w:w="1140" w:type="dxa"/>
            <w:vAlign w:val="top"/>
          </w:tcPr>
          <w:p w14:paraId="6C21EB31">
            <w:pPr>
              <w:pStyle w:val="8"/>
              <w:spacing w:before="14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BB5E8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395AD934">
            <w:pPr>
              <w:pStyle w:val="8"/>
              <w:spacing w:before="14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66</w:t>
            </w:r>
          </w:p>
        </w:tc>
        <w:tc>
          <w:tcPr>
            <w:tcW w:w="2267" w:type="dxa"/>
            <w:vAlign w:val="top"/>
          </w:tcPr>
          <w:p w14:paraId="6536BFBE">
            <w:pPr>
              <w:pStyle w:val="8"/>
              <w:spacing w:before="142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6278C2BE">
            <w:pPr>
              <w:pStyle w:val="8"/>
              <w:spacing w:before="142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面向国家重大战略需求的新型微电子科学与工程专业建设研究</w:t>
            </w:r>
          </w:p>
        </w:tc>
        <w:tc>
          <w:tcPr>
            <w:tcW w:w="4108" w:type="dxa"/>
            <w:vAlign w:val="top"/>
          </w:tcPr>
          <w:p w14:paraId="31242839">
            <w:pPr>
              <w:pStyle w:val="8"/>
              <w:spacing w:before="142" w:line="217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谢罗刚、赵承周、刘德伟、冯学超、姜利英</w:t>
            </w:r>
          </w:p>
        </w:tc>
        <w:tc>
          <w:tcPr>
            <w:tcW w:w="1140" w:type="dxa"/>
            <w:vAlign w:val="top"/>
          </w:tcPr>
          <w:p w14:paraId="68129E17">
            <w:pPr>
              <w:pStyle w:val="8"/>
              <w:spacing w:before="14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ACD29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6D6273E8">
            <w:pPr>
              <w:pStyle w:val="8"/>
              <w:spacing w:before="14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67</w:t>
            </w:r>
          </w:p>
        </w:tc>
        <w:tc>
          <w:tcPr>
            <w:tcW w:w="2267" w:type="dxa"/>
            <w:vAlign w:val="top"/>
          </w:tcPr>
          <w:p w14:paraId="5A609C74">
            <w:pPr>
              <w:pStyle w:val="8"/>
              <w:spacing w:before="142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7A55BE96">
            <w:pPr>
              <w:pStyle w:val="8"/>
              <w:spacing w:before="142" w:line="216" w:lineRule="auto"/>
              <w:ind w:left="6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知识图谱技术在《应用光学》课程教学中的应用探究</w:t>
            </w:r>
          </w:p>
        </w:tc>
        <w:tc>
          <w:tcPr>
            <w:tcW w:w="4108" w:type="dxa"/>
            <w:vAlign w:val="top"/>
          </w:tcPr>
          <w:p w14:paraId="48F327F4">
            <w:pPr>
              <w:pStyle w:val="8"/>
              <w:spacing w:before="142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刘楠楠、翟凤潇、李萍萍、张文艳、杨红军</w:t>
            </w:r>
          </w:p>
        </w:tc>
        <w:tc>
          <w:tcPr>
            <w:tcW w:w="1140" w:type="dxa"/>
            <w:vAlign w:val="top"/>
          </w:tcPr>
          <w:p w14:paraId="7BB015B9">
            <w:pPr>
              <w:pStyle w:val="8"/>
              <w:spacing w:before="14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DAF5C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A8B06CD">
            <w:pPr>
              <w:pStyle w:val="8"/>
              <w:spacing w:before="14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68</w:t>
            </w:r>
          </w:p>
        </w:tc>
        <w:tc>
          <w:tcPr>
            <w:tcW w:w="2267" w:type="dxa"/>
            <w:vAlign w:val="top"/>
          </w:tcPr>
          <w:p w14:paraId="11066D79">
            <w:pPr>
              <w:pStyle w:val="8"/>
              <w:spacing w:before="142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06F47189">
            <w:pPr>
              <w:pStyle w:val="8"/>
              <w:spacing w:before="142" w:line="216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基于知识图谱的混合“一流课程”数字化建设及实践</w:t>
            </w:r>
          </w:p>
        </w:tc>
        <w:tc>
          <w:tcPr>
            <w:tcW w:w="4108" w:type="dxa"/>
            <w:vAlign w:val="top"/>
          </w:tcPr>
          <w:p w14:paraId="1CC0BA4A">
            <w:pPr>
              <w:pStyle w:val="8"/>
              <w:spacing w:before="142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李  端、夏永泉、徐</w:t>
            </w:r>
            <w:r>
              <w:rPr>
                <w:rFonts w:hint="eastAsia" w:ascii="仿宋" w:hAnsi="仿宋" w:eastAsia="仿宋" w:cs="仿宋"/>
                <w:spacing w:val="1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盛、田二林、王小瑞</w:t>
            </w:r>
          </w:p>
        </w:tc>
        <w:tc>
          <w:tcPr>
            <w:tcW w:w="1140" w:type="dxa"/>
            <w:vAlign w:val="top"/>
          </w:tcPr>
          <w:p w14:paraId="5807F274">
            <w:pPr>
              <w:pStyle w:val="8"/>
              <w:spacing w:before="14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95AB6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90D5DF4">
            <w:pPr>
              <w:pStyle w:val="8"/>
              <w:spacing w:before="14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69</w:t>
            </w:r>
          </w:p>
        </w:tc>
        <w:tc>
          <w:tcPr>
            <w:tcW w:w="2267" w:type="dxa"/>
            <w:vAlign w:val="top"/>
          </w:tcPr>
          <w:p w14:paraId="1DAA141B">
            <w:pPr>
              <w:pStyle w:val="8"/>
              <w:spacing w:before="142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452F75DC">
            <w:pPr>
              <w:pStyle w:val="8"/>
              <w:spacing w:before="142" w:line="216" w:lineRule="auto"/>
              <w:ind w:left="5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建设大学物理知识图谱助力教学数字化转型</w:t>
            </w:r>
          </w:p>
        </w:tc>
        <w:tc>
          <w:tcPr>
            <w:tcW w:w="4108" w:type="dxa"/>
            <w:vAlign w:val="top"/>
          </w:tcPr>
          <w:p w14:paraId="3A2A909E">
            <w:pPr>
              <w:pStyle w:val="8"/>
              <w:spacing w:before="142" w:line="218" w:lineRule="auto"/>
              <w:ind w:left="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陈  靖、吴</w:t>
            </w:r>
            <w:r>
              <w:rPr>
                <w:rFonts w:hint="eastAsia" w:ascii="仿宋" w:hAnsi="仿宋" w:eastAsia="仿宋" w:cs="仿宋"/>
                <w:spacing w:val="2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杰、蒋逢春、冯世全、王 祥</w:t>
            </w:r>
          </w:p>
        </w:tc>
        <w:tc>
          <w:tcPr>
            <w:tcW w:w="1140" w:type="dxa"/>
            <w:vAlign w:val="top"/>
          </w:tcPr>
          <w:p w14:paraId="01B37A19">
            <w:pPr>
              <w:pStyle w:val="8"/>
              <w:spacing w:before="14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E21E5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655" w:type="dxa"/>
            <w:vAlign w:val="top"/>
          </w:tcPr>
          <w:p w14:paraId="53E34A3C">
            <w:pPr>
              <w:pStyle w:val="8"/>
              <w:spacing w:before="213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70</w:t>
            </w:r>
          </w:p>
        </w:tc>
        <w:tc>
          <w:tcPr>
            <w:tcW w:w="2267" w:type="dxa"/>
            <w:vAlign w:val="top"/>
          </w:tcPr>
          <w:p w14:paraId="3F935D68">
            <w:pPr>
              <w:pStyle w:val="8"/>
              <w:spacing w:before="212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44692C46">
            <w:pPr>
              <w:pStyle w:val="8"/>
              <w:spacing w:before="57" w:line="247" w:lineRule="auto"/>
              <w:ind w:left="65" w:right="22" w:firstLine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“产—科—赛”三维协同的微电子科学与工程专业人才培养模式改</w:t>
            </w:r>
            <w:r>
              <w:rPr>
                <w:rFonts w:hint="eastAsia" w:ascii="仿宋" w:hAnsi="仿宋" w:eastAsia="仿宋" w:cs="仿宋"/>
                <w:spacing w:val="-3"/>
              </w:rPr>
              <w:t>革与实践</w:t>
            </w:r>
          </w:p>
        </w:tc>
        <w:tc>
          <w:tcPr>
            <w:tcW w:w="4108" w:type="dxa"/>
            <w:vAlign w:val="top"/>
          </w:tcPr>
          <w:p w14:paraId="0FB35D52">
            <w:pPr>
              <w:pStyle w:val="8"/>
              <w:spacing w:before="212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程学瑞、谢罗刚、赵承周、张晓冬、李海宁</w:t>
            </w:r>
          </w:p>
        </w:tc>
        <w:tc>
          <w:tcPr>
            <w:tcW w:w="1140" w:type="dxa"/>
            <w:vAlign w:val="top"/>
          </w:tcPr>
          <w:p w14:paraId="1B7F1CB0">
            <w:pPr>
              <w:pStyle w:val="8"/>
              <w:spacing w:before="213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30C655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655" w:type="dxa"/>
            <w:vAlign w:val="top"/>
          </w:tcPr>
          <w:p w14:paraId="401CCF29">
            <w:pPr>
              <w:pStyle w:val="8"/>
              <w:spacing w:before="212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71</w:t>
            </w:r>
          </w:p>
        </w:tc>
        <w:tc>
          <w:tcPr>
            <w:tcW w:w="2267" w:type="dxa"/>
            <w:vAlign w:val="top"/>
          </w:tcPr>
          <w:p w14:paraId="1FDEC05D">
            <w:pPr>
              <w:pStyle w:val="8"/>
              <w:spacing w:before="212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0808DECE">
            <w:pPr>
              <w:pStyle w:val="8"/>
              <w:spacing w:before="56" w:line="249" w:lineRule="auto"/>
              <w:ind w:left="70" w:right="23" w:hanging="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基于现代信息技术的《数字逻辑电路》课程混合式教学模式的创新</w:t>
            </w:r>
            <w:r>
              <w:rPr>
                <w:rFonts w:hint="eastAsia" w:ascii="仿宋" w:hAnsi="仿宋" w:eastAsia="仿宋" w:cs="仿宋"/>
                <w:spacing w:val="-4"/>
              </w:rPr>
              <w:t>与实践</w:t>
            </w:r>
          </w:p>
        </w:tc>
        <w:tc>
          <w:tcPr>
            <w:tcW w:w="4108" w:type="dxa"/>
            <w:vAlign w:val="top"/>
          </w:tcPr>
          <w:p w14:paraId="2E0FB8B9">
            <w:pPr>
              <w:pStyle w:val="8"/>
              <w:spacing w:before="212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李素萍、丁汉清、刘伟华、吴  伟、艾</w:t>
            </w:r>
            <w:r>
              <w:rPr>
                <w:rFonts w:hint="eastAsia" w:ascii="仿宋" w:hAnsi="仿宋" w:eastAsia="仿宋" w:cs="仿宋"/>
                <w:spacing w:val="1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"/>
              </w:rPr>
              <w:t>乐</w:t>
            </w:r>
          </w:p>
        </w:tc>
        <w:tc>
          <w:tcPr>
            <w:tcW w:w="1140" w:type="dxa"/>
            <w:vAlign w:val="top"/>
          </w:tcPr>
          <w:p w14:paraId="2C9B887B">
            <w:pPr>
              <w:pStyle w:val="8"/>
              <w:spacing w:before="212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</w:tbl>
    <w:p w14:paraId="46534DBC">
      <w:pPr>
        <w:spacing w:line="132" w:lineRule="exact"/>
        <w:rPr>
          <w:rFonts w:hint="eastAsia" w:ascii="仿宋" w:hAnsi="仿宋" w:eastAsia="仿宋" w:cs="仿宋"/>
          <w:sz w:val="11"/>
          <w:szCs w:val="11"/>
        </w:rPr>
        <w:sectPr>
          <w:footerReference r:id="rId8" w:type="default"/>
          <w:pgSz w:w="16839" w:h="11907"/>
          <w:pgMar w:top="1012" w:right="1171" w:bottom="1753" w:left="1343" w:header="0" w:footer="1383" w:gutter="0"/>
          <w:cols w:space="720" w:num="1"/>
        </w:sectPr>
      </w:pPr>
    </w:p>
    <w:p w14:paraId="63C1F987">
      <w:pPr>
        <w:spacing w:before="103"/>
        <w:rPr>
          <w:rFonts w:hint="eastAsia" w:ascii="仿宋" w:hAnsi="仿宋" w:eastAsia="仿宋" w:cs="仿宋"/>
        </w:rPr>
      </w:pPr>
    </w:p>
    <w:p w14:paraId="2E7C1D17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4DD373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655" w:type="dxa"/>
            <w:vAlign w:val="top"/>
          </w:tcPr>
          <w:p w14:paraId="16D0E472">
            <w:pPr>
              <w:pStyle w:val="8"/>
              <w:spacing w:before="211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72</w:t>
            </w:r>
          </w:p>
        </w:tc>
        <w:tc>
          <w:tcPr>
            <w:tcW w:w="2267" w:type="dxa"/>
            <w:vAlign w:val="top"/>
          </w:tcPr>
          <w:p w14:paraId="0E0538F1">
            <w:pPr>
              <w:pStyle w:val="8"/>
              <w:spacing w:before="211" w:line="216" w:lineRule="auto"/>
              <w:ind w:left="10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体育学院</w:t>
            </w:r>
          </w:p>
        </w:tc>
        <w:tc>
          <w:tcPr>
            <w:tcW w:w="6148" w:type="dxa"/>
            <w:vAlign w:val="top"/>
          </w:tcPr>
          <w:p w14:paraId="0E554F43">
            <w:pPr>
              <w:pStyle w:val="8"/>
              <w:spacing w:before="56" w:line="249" w:lineRule="auto"/>
              <w:ind w:left="63" w:right="28" w:hanging="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创新创业教育融入新时代社会体育指导与管理专业培养的路径与</w:t>
            </w:r>
            <w:r>
              <w:rPr>
                <w:rFonts w:hint="eastAsia" w:ascii="仿宋" w:hAnsi="仿宋" w:eastAsia="仿宋" w:cs="仿宋"/>
                <w:spacing w:val="-3"/>
              </w:rPr>
              <w:t>方法研究</w:t>
            </w:r>
          </w:p>
        </w:tc>
        <w:tc>
          <w:tcPr>
            <w:tcW w:w="4108" w:type="dxa"/>
            <w:vAlign w:val="top"/>
          </w:tcPr>
          <w:p w14:paraId="42345D46">
            <w:pPr>
              <w:pStyle w:val="8"/>
              <w:spacing w:before="211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7"/>
              </w:rPr>
              <w:t>李鸿昕、郭可源、田</w:t>
            </w:r>
            <w:r>
              <w:rPr>
                <w:rFonts w:hint="eastAsia" w:ascii="仿宋" w:hAnsi="仿宋" w:eastAsia="仿宋" w:cs="仿宋"/>
                <w:spacing w:val="3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丰、刘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7"/>
              </w:rPr>
              <w:t>洋、赵金巍</w:t>
            </w:r>
          </w:p>
        </w:tc>
        <w:tc>
          <w:tcPr>
            <w:tcW w:w="1140" w:type="dxa"/>
            <w:vAlign w:val="top"/>
          </w:tcPr>
          <w:p w14:paraId="1E07D34B">
            <w:pPr>
              <w:pStyle w:val="8"/>
              <w:spacing w:before="212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55DE33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4C4BDEA5">
            <w:pPr>
              <w:pStyle w:val="8"/>
              <w:spacing w:before="135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73</w:t>
            </w:r>
          </w:p>
        </w:tc>
        <w:tc>
          <w:tcPr>
            <w:tcW w:w="2267" w:type="dxa"/>
            <w:vAlign w:val="top"/>
          </w:tcPr>
          <w:p w14:paraId="430A32CF">
            <w:pPr>
              <w:pStyle w:val="8"/>
              <w:spacing w:before="135" w:line="216" w:lineRule="auto"/>
              <w:ind w:left="12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能源与动力工程学院</w:t>
            </w:r>
          </w:p>
        </w:tc>
        <w:tc>
          <w:tcPr>
            <w:tcW w:w="6148" w:type="dxa"/>
            <w:vAlign w:val="top"/>
          </w:tcPr>
          <w:p w14:paraId="2D08A6E9">
            <w:pPr>
              <w:pStyle w:val="8"/>
              <w:spacing w:before="135" w:line="216" w:lineRule="auto"/>
              <w:ind w:left="5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研究性教学示范课程探索与实践——以流体力学为例</w:t>
            </w:r>
          </w:p>
        </w:tc>
        <w:tc>
          <w:tcPr>
            <w:tcW w:w="4108" w:type="dxa"/>
            <w:vAlign w:val="top"/>
          </w:tcPr>
          <w:p w14:paraId="0F2FFAC5">
            <w:pPr>
              <w:pStyle w:val="8"/>
              <w:spacing w:before="135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张  琦、宋</w:t>
            </w:r>
            <w:r>
              <w:rPr>
                <w:rFonts w:hint="eastAsia" w:ascii="仿宋" w:hAnsi="仿宋" w:eastAsia="仿宋" w:cs="仿宋"/>
                <w:spacing w:val="2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俊、张雪龄、张业强、尹雪梅</w:t>
            </w:r>
          </w:p>
        </w:tc>
        <w:tc>
          <w:tcPr>
            <w:tcW w:w="1140" w:type="dxa"/>
            <w:vAlign w:val="top"/>
          </w:tcPr>
          <w:p w14:paraId="6D5AF72E">
            <w:pPr>
              <w:pStyle w:val="8"/>
              <w:spacing w:before="135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14B851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6701568E">
            <w:pPr>
              <w:pStyle w:val="8"/>
              <w:spacing w:before="136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74</w:t>
            </w:r>
          </w:p>
        </w:tc>
        <w:tc>
          <w:tcPr>
            <w:tcW w:w="2267" w:type="dxa"/>
            <w:vAlign w:val="top"/>
          </w:tcPr>
          <w:p w14:paraId="17D076F1">
            <w:pPr>
              <w:pStyle w:val="8"/>
              <w:spacing w:before="136" w:line="216" w:lineRule="auto"/>
              <w:ind w:left="12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能源与动力工程学院</w:t>
            </w:r>
          </w:p>
        </w:tc>
        <w:tc>
          <w:tcPr>
            <w:tcW w:w="6148" w:type="dxa"/>
            <w:vAlign w:val="top"/>
          </w:tcPr>
          <w:p w14:paraId="1864CB1D">
            <w:pPr>
              <w:pStyle w:val="8"/>
              <w:spacing w:before="136" w:line="216" w:lineRule="auto"/>
              <w:ind w:left="5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《工程热力学》课程思政融入教学全过程的探索与实践</w:t>
            </w:r>
          </w:p>
        </w:tc>
        <w:tc>
          <w:tcPr>
            <w:tcW w:w="4108" w:type="dxa"/>
            <w:vAlign w:val="top"/>
          </w:tcPr>
          <w:p w14:paraId="70DB47CA">
            <w:pPr>
              <w:pStyle w:val="8"/>
              <w:spacing w:before="136" w:line="218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曹  泷、吴学红、胡春霞、王燕令、吕  财</w:t>
            </w:r>
          </w:p>
        </w:tc>
        <w:tc>
          <w:tcPr>
            <w:tcW w:w="1140" w:type="dxa"/>
            <w:vAlign w:val="top"/>
          </w:tcPr>
          <w:p w14:paraId="0870BA9C">
            <w:pPr>
              <w:pStyle w:val="8"/>
              <w:spacing w:before="136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16447C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CBD9F3D">
            <w:pPr>
              <w:pStyle w:val="8"/>
              <w:spacing w:before="136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75</w:t>
            </w:r>
          </w:p>
        </w:tc>
        <w:tc>
          <w:tcPr>
            <w:tcW w:w="2267" w:type="dxa"/>
            <w:vAlign w:val="top"/>
          </w:tcPr>
          <w:p w14:paraId="5ADD7D24">
            <w:pPr>
              <w:pStyle w:val="8"/>
              <w:spacing w:before="136" w:line="215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696D15A5">
            <w:pPr>
              <w:pStyle w:val="8"/>
              <w:spacing w:before="136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重点学科建设引领下学术性人才培养的研究与实践</w:t>
            </w:r>
          </w:p>
        </w:tc>
        <w:tc>
          <w:tcPr>
            <w:tcW w:w="4108" w:type="dxa"/>
            <w:vAlign w:val="top"/>
          </w:tcPr>
          <w:p w14:paraId="23172FA5">
            <w:pPr>
              <w:pStyle w:val="8"/>
              <w:spacing w:before="136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吴则琪、宋怀涛、魏晓鸽、李丹丹、闫丽云</w:t>
            </w:r>
          </w:p>
        </w:tc>
        <w:tc>
          <w:tcPr>
            <w:tcW w:w="1140" w:type="dxa"/>
            <w:vAlign w:val="top"/>
          </w:tcPr>
          <w:p w14:paraId="0AA60CE6">
            <w:pPr>
              <w:pStyle w:val="8"/>
              <w:spacing w:before="136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9BDE5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4C7FCC60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76</w:t>
            </w:r>
          </w:p>
        </w:tc>
        <w:tc>
          <w:tcPr>
            <w:tcW w:w="2267" w:type="dxa"/>
            <w:vAlign w:val="top"/>
          </w:tcPr>
          <w:p w14:paraId="606FA8F3">
            <w:pPr>
              <w:pStyle w:val="8"/>
              <w:spacing w:before="139" w:line="215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768E07F7">
            <w:pPr>
              <w:pStyle w:val="8"/>
              <w:spacing w:before="139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AI</w:t>
            </w:r>
            <w:r>
              <w:rPr>
                <w:rFonts w:hint="eastAsia" w:ascii="仿宋" w:hAnsi="仿宋" w:eastAsia="仿宋" w:cs="仿宋"/>
                <w:spacing w:val="-29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1"/>
              </w:rPr>
              <w:t>赋能产教融合：地方性高校人才差异化培养模式探索与实践</w:t>
            </w:r>
          </w:p>
        </w:tc>
        <w:tc>
          <w:tcPr>
            <w:tcW w:w="4108" w:type="dxa"/>
            <w:vAlign w:val="top"/>
          </w:tcPr>
          <w:p w14:paraId="3342C1D6">
            <w:pPr>
              <w:pStyle w:val="8"/>
              <w:spacing w:before="139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李  菲、秦恒洁、张</w:t>
            </w:r>
            <w:r>
              <w:rPr>
                <w:rFonts w:hint="eastAsia" w:ascii="仿宋" w:hAnsi="仿宋" w:eastAsia="仿宋" w:cs="仿宋"/>
                <w:spacing w:val="1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单、吴则琪、姚浩伟</w:t>
            </w:r>
          </w:p>
        </w:tc>
        <w:tc>
          <w:tcPr>
            <w:tcW w:w="1140" w:type="dxa"/>
            <w:vAlign w:val="top"/>
          </w:tcPr>
          <w:p w14:paraId="65A8FB59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03455E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41DABBCE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77</w:t>
            </w:r>
          </w:p>
        </w:tc>
        <w:tc>
          <w:tcPr>
            <w:tcW w:w="2267" w:type="dxa"/>
            <w:vAlign w:val="top"/>
          </w:tcPr>
          <w:p w14:paraId="39FED7CE">
            <w:pPr>
              <w:pStyle w:val="8"/>
              <w:spacing w:before="139" w:line="215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2B64595B">
            <w:pPr>
              <w:pStyle w:val="8"/>
              <w:spacing w:before="139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工程认证背景下建筑公共安全技术课程教学</w:t>
            </w:r>
            <w:r>
              <w:rPr>
                <w:rFonts w:hint="eastAsia" w:ascii="仿宋" w:hAnsi="仿宋" w:eastAsia="仿宋" w:cs="仿宋"/>
                <w:spacing w:val="-1"/>
              </w:rPr>
              <w:t>改革的研究与实践</w:t>
            </w:r>
          </w:p>
        </w:tc>
        <w:tc>
          <w:tcPr>
            <w:tcW w:w="4108" w:type="dxa"/>
            <w:vAlign w:val="top"/>
          </w:tcPr>
          <w:p w14:paraId="35D4FC66">
            <w:pPr>
              <w:pStyle w:val="8"/>
              <w:spacing w:before="139" w:line="216" w:lineRule="auto"/>
              <w:ind w:left="9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白振鹏、吴艳敏、任  静、魏晓鸽、姚浩伟</w:t>
            </w:r>
          </w:p>
        </w:tc>
        <w:tc>
          <w:tcPr>
            <w:tcW w:w="1140" w:type="dxa"/>
            <w:vAlign w:val="top"/>
          </w:tcPr>
          <w:p w14:paraId="69DF3E6C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C4FA6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8FCA3BB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78</w:t>
            </w:r>
          </w:p>
        </w:tc>
        <w:tc>
          <w:tcPr>
            <w:tcW w:w="2267" w:type="dxa"/>
            <w:vAlign w:val="top"/>
          </w:tcPr>
          <w:p w14:paraId="47B713D9">
            <w:pPr>
              <w:pStyle w:val="8"/>
              <w:spacing w:before="139" w:line="215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76AC0FA8">
            <w:pPr>
              <w:pStyle w:val="8"/>
              <w:spacing w:before="139" w:line="215" w:lineRule="auto"/>
              <w:ind w:left="5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《热质交换原理与设备》线上线下混合式教学模式</w:t>
            </w:r>
            <w:r>
              <w:rPr>
                <w:rFonts w:hint="eastAsia" w:ascii="仿宋" w:hAnsi="仿宋" w:eastAsia="仿宋" w:cs="仿宋"/>
                <w:spacing w:val="-1"/>
              </w:rPr>
              <w:t>创新与实践</w:t>
            </w:r>
          </w:p>
        </w:tc>
        <w:tc>
          <w:tcPr>
            <w:tcW w:w="4108" w:type="dxa"/>
            <w:vAlign w:val="top"/>
          </w:tcPr>
          <w:p w14:paraId="55590E5D">
            <w:pPr>
              <w:pStyle w:val="8"/>
              <w:spacing w:before="139" w:line="216" w:lineRule="auto"/>
              <w:ind w:left="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闫丽云、刘英利、朱飞宇、聂雪丽</w:t>
            </w:r>
          </w:p>
        </w:tc>
        <w:tc>
          <w:tcPr>
            <w:tcW w:w="1140" w:type="dxa"/>
            <w:vAlign w:val="top"/>
          </w:tcPr>
          <w:p w14:paraId="71D4816D">
            <w:pPr>
              <w:pStyle w:val="8"/>
              <w:spacing w:before="13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F4426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16AFCBF6">
            <w:pPr>
              <w:pStyle w:val="8"/>
              <w:spacing w:before="20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79</w:t>
            </w:r>
          </w:p>
        </w:tc>
        <w:tc>
          <w:tcPr>
            <w:tcW w:w="2267" w:type="dxa"/>
            <w:vAlign w:val="top"/>
          </w:tcPr>
          <w:p w14:paraId="57002570">
            <w:pPr>
              <w:pStyle w:val="8"/>
              <w:spacing w:before="209" w:line="217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新能源学院</w:t>
            </w:r>
          </w:p>
        </w:tc>
        <w:tc>
          <w:tcPr>
            <w:tcW w:w="6148" w:type="dxa"/>
            <w:vAlign w:val="top"/>
          </w:tcPr>
          <w:p w14:paraId="56777932">
            <w:pPr>
              <w:pStyle w:val="8"/>
              <w:spacing w:before="53" w:line="248" w:lineRule="auto"/>
              <w:ind w:left="66" w:right="25" w:firstLine="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氢能科学与工程领军人才培养的未来氢能技术学院建设探索</w:t>
            </w:r>
            <w:r>
              <w:rPr>
                <w:rFonts w:hint="eastAsia" w:ascii="仿宋" w:hAnsi="仿宋" w:eastAsia="仿宋" w:cs="仿宋"/>
                <w:spacing w:val="5"/>
              </w:rPr>
              <w:t>与实</w:t>
            </w:r>
            <w:r>
              <w:rPr>
                <w:rFonts w:hint="eastAsia" w:ascii="仿宋" w:hAnsi="仿宋" w:eastAsia="仿宋" w:cs="仿宋"/>
              </w:rPr>
              <w:t>践</w:t>
            </w:r>
          </w:p>
        </w:tc>
        <w:tc>
          <w:tcPr>
            <w:tcW w:w="4108" w:type="dxa"/>
            <w:vAlign w:val="top"/>
          </w:tcPr>
          <w:p w14:paraId="6FA7A21F">
            <w:pPr>
              <w:pStyle w:val="8"/>
              <w:spacing w:before="208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张林森、杜  淼、曹</w:t>
            </w:r>
            <w:r>
              <w:rPr>
                <w:rFonts w:hint="eastAsia" w:ascii="仿宋" w:hAnsi="仿宋" w:eastAsia="仿宋" w:cs="仿宋"/>
                <w:spacing w:val="2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阳、张永上、王利霞</w:t>
            </w:r>
          </w:p>
        </w:tc>
        <w:tc>
          <w:tcPr>
            <w:tcW w:w="1140" w:type="dxa"/>
            <w:vAlign w:val="top"/>
          </w:tcPr>
          <w:p w14:paraId="033CF06D">
            <w:pPr>
              <w:pStyle w:val="8"/>
              <w:spacing w:before="209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4EC5D7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6DB8881C">
            <w:pPr>
              <w:pStyle w:val="8"/>
              <w:spacing w:before="14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80</w:t>
            </w:r>
          </w:p>
        </w:tc>
        <w:tc>
          <w:tcPr>
            <w:tcW w:w="2267" w:type="dxa"/>
            <w:vAlign w:val="top"/>
          </w:tcPr>
          <w:p w14:paraId="676AF5E0">
            <w:pPr>
              <w:pStyle w:val="8"/>
              <w:spacing w:before="140" w:line="217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新能源学院</w:t>
            </w:r>
          </w:p>
        </w:tc>
        <w:tc>
          <w:tcPr>
            <w:tcW w:w="6148" w:type="dxa"/>
            <w:vAlign w:val="top"/>
          </w:tcPr>
          <w:p w14:paraId="485B9D1E">
            <w:pPr>
              <w:pStyle w:val="8"/>
              <w:spacing w:before="139" w:line="216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储能原理与技术课程思政建设的探索与实践</w:t>
            </w:r>
          </w:p>
        </w:tc>
        <w:tc>
          <w:tcPr>
            <w:tcW w:w="4108" w:type="dxa"/>
            <w:vAlign w:val="top"/>
          </w:tcPr>
          <w:p w14:paraId="72F3A19B">
            <w:pPr>
              <w:pStyle w:val="8"/>
              <w:spacing w:before="13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朱有健、王诗文、张少艳、杨  伟、刘慧慧</w:t>
            </w:r>
          </w:p>
        </w:tc>
        <w:tc>
          <w:tcPr>
            <w:tcW w:w="1140" w:type="dxa"/>
            <w:vAlign w:val="top"/>
          </w:tcPr>
          <w:p w14:paraId="1B66F867">
            <w:pPr>
              <w:pStyle w:val="8"/>
              <w:spacing w:before="14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9E10C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548DB888">
            <w:pPr>
              <w:pStyle w:val="8"/>
              <w:spacing w:before="21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81</w:t>
            </w:r>
          </w:p>
        </w:tc>
        <w:tc>
          <w:tcPr>
            <w:tcW w:w="2267" w:type="dxa"/>
            <w:vAlign w:val="top"/>
          </w:tcPr>
          <w:p w14:paraId="40D519AE">
            <w:pPr>
              <w:pStyle w:val="8"/>
              <w:spacing w:before="210" w:line="217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新能源学院</w:t>
            </w:r>
          </w:p>
        </w:tc>
        <w:tc>
          <w:tcPr>
            <w:tcW w:w="6148" w:type="dxa"/>
            <w:vAlign w:val="top"/>
          </w:tcPr>
          <w:p w14:paraId="34E91D11">
            <w:pPr>
              <w:pStyle w:val="8"/>
              <w:spacing w:before="53" w:line="248" w:lineRule="auto"/>
              <w:ind w:left="55" w:right="2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创新引领、强化实践、服务产业的新能源科学与工程专业人才培养</w:t>
            </w:r>
            <w:r>
              <w:rPr>
                <w:rFonts w:hint="eastAsia" w:ascii="仿宋" w:hAnsi="仿宋" w:eastAsia="仿宋" w:cs="仿宋"/>
              </w:rPr>
              <w:t>体系改革研究</w:t>
            </w:r>
          </w:p>
        </w:tc>
        <w:tc>
          <w:tcPr>
            <w:tcW w:w="4108" w:type="dxa"/>
            <w:vAlign w:val="top"/>
          </w:tcPr>
          <w:p w14:paraId="0622EDF3">
            <w:pPr>
              <w:pStyle w:val="8"/>
              <w:spacing w:before="209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袁  培、李亚威、刘慧慧、周</w:t>
            </w:r>
            <w:r>
              <w:rPr>
                <w:rFonts w:hint="eastAsia" w:ascii="仿宋" w:hAnsi="仿宋" w:eastAsia="仿宋" w:cs="仿宋"/>
                <w:spacing w:val="3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丹、费致根</w:t>
            </w:r>
          </w:p>
        </w:tc>
        <w:tc>
          <w:tcPr>
            <w:tcW w:w="1140" w:type="dxa"/>
            <w:vAlign w:val="top"/>
          </w:tcPr>
          <w:p w14:paraId="3EB500D8">
            <w:pPr>
              <w:pStyle w:val="8"/>
              <w:spacing w:before="210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2D7B93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A89DC7C">
            <w:pPr>
              <w:pStyle w:val="8"/>
              <w:spacing w:before="141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82</w:t>
            </w:r>
          </w:p>
        </w:tc>
        <w:tc>
          <w:tcPr>
            <w:tcW w:w="2267" w:type="dxa"/>
            <w:vAlign w:val="top"/>
          </w:tcPr>
          <w:p w14:paraId="18FBFA49">
            <w:pPr>
              <w:pStyle w:val="8"/>
              <w:spacing w:before="140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工程训练中心</w:t>
            </w:r>
          </w:p>
        </w:tc>
        <w:tc>
          <w:tcPr>
            <w:tcW w:w="6148" w:type="dxa"/>
            <w:vAlign w:val="top"/>
          </w:tcPr>
          <w:p w14:paraId="2E295CA0">
            <w:pPr>
              <w:pStyle w:val="8"/>
              <w:spacing w:before="140" w:line="216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基于电工电子实训的多元化考核和评价机制研究与探索</w:t>
            </w:r>
          </w:p>
        </w:tc>
        <w:tc>
          <w:tcPr>
            <w:tcW w:w="4108" w:type="dxa"/>
            <w:vAlign w:val="top"/>
          </w:tcPr>
          <w:p w14:paraId="4A683678">
            <w:pPr>
              <w:pStyle w:val="8"/>
              <w:spacing w:before="140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王俊杰、郭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根、周</w:t>
            </w:r>
            <w:r>
              <w:rPr>
                <w:rFonts w:hint="eastAsia" w:ascii="仿宋" w:hAnsi="仿宋" w:eastAsia="仿宋" w:cs="仿宋"/>
                <w:spacing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振、陈芊羽、过李峤</w:t>
            </w:r>
          </w:p>
        </w:tc>
        <w:tc>
          <w:tcPr>
            <w:tcW w:w="1140" w:type="dxa"/>
            <w:vAlign w:val="top"/>
          </w:tcPr>
          <w:p w14:paraId="6B4AAD87">
            <w:pPr>
              <w:pStyle w:val="8"/>
              <w:spacing w:before="14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F3B2A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5C7F5C9">
            <w:pPr>
              <w:pStyle w:val="8"/>
              <w:spacing w:before="141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83</w:t>
            </w:r>
          </w:p>
        </w:tc>
        <w:tc>
          <w:tcPr>
            <w:tcW w:w="2267" w:type="dxa"/>
            <w:vAlign w:val="top"/>
          </w:tcPr>
          <w:p w14:paraId="6F9FB603">
            <w:pPr>
              <w:pStyle w:val="8"/>
              <w:spacing w:before="141" w:line="216" w:lineRule="auto"/>
              <w:ind w:left="12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党委统战部</w:t>
            </w:r>
          </w:p>
        </w:tc>
        <w:tc>
          <w:tcPr>
            <w:tcW w:w="6148" w:type="dxa"/>
            <w:vAlign w:val="top"/>
          </w:tcPr>
          <w:p w14:paraId="548239DB">
            <w:pPr>
              <w:pStyle w:val="8"/>
              <w:spacing w:before="140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高校铸牢大学生中华民族共同体意识优化路径研究</w:t>
            </w:r>
          </w:p>
        </w:tc>
        <w:tc>
          <w:tcPr>
            <w:tcW w:w="4108" w:type="dxa"/>
            <w:vAlign w:val="top"/>
          </w:tcPr>
          <w:p w14:paraId="4386A031">
            <w:pPr>
              <w:pStyle w:val="8"/>
              <w:spacing w:before="140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王银峰、张世涛、欧阳杜娟、杨阳、曹佳钦</w:t>
            </w:r>
          </w:p>
        </w:tc>
        <w:tc>
          <w:tcPr>
            <w:tcW w:w="1140" w:type="dxa"/>
            <w:vAlign w:val="top"/>
          </w:tcPr>
          <w:p w14:paraId="4BAC63C8">
            <w:pPr>
              <w:pStyle w:val="8"/>
              <w:spacing w:before="141" w:line="219" w:lineRule="auto"/>
              <w:ind w:left="1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一般项目</w:t>
            </w:r>
          </w:p>
        </w:tc>
      </w:tr>
      <w:tr w14:paraId="700024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4ED3FA28">
            <w:pPr>
              <w:pStyle w:val="8"/>
              <w:spacing w:before="21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84</w:t>
            </w:r>
          </w:p>
        </w:tc>
        <w:tc>
          <w:tcPr>
            <w:tcW w:w="2267" w:type="dxa"/>
            <w:vAlign w:val="top"/>
          </w:tcPr>
          <w:p w14:paraId="487C050F">
            <w:pPr>
              <w:pStyle w:val="8"/>
              <w:spacing w:before="210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1F92E306">
            <w:pPr>
              <w:pStyle w:val="8"/>
              <w:spacing w:before="53" w:line="248" w:lineRule="auto"/>
              <w:ind w:left="62" w:right="2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新工科背景下《自动控制原理》与《现代控制理论》</w:t>
            </w:r>
            <w:r>
              <w:rPr>
                <w:rFonts w:hint="eastAsia" w:ascii="仿宋" w:hAnsi="仿宋" w:eastAsia="仿宋" w:cs="仿宋"/>
                <w:spacing w:val="-2"/>
              </w:rPr>
              <w:t>两课全方位融合的探索与实践</w:t>
            </w:r>
          </w:p>
        </w:tc>
        <w:tc>
          <w:tcPr>
            <w:tcW w:w="4108" w:type="dxa"/>
            <w:vAlign w:val="top"/>
          </w:tcPr>
          <w:p w14:paraId="429C0C5E">
            <w:pPr>
              <w:pStyle w:val="8"/>
              <w:spacing w:before="210" w:line="216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杨飞飞、娄泰山、陶玉昆、姜素霞、王凤仙</w:t>
            </w:r>
          </w:p>
        </w:tc>
        <w:tc>
          <w:tcPr>
            <w:tcW w:w="1140" w:type="dxa"/>
            <w:vAlign w:val="top"/>
          </w:tcPr>
          <w:p w14:paraId="7F3947AA">
            <w:pPr>
              <w:pStyle w:val="8"/>
              <w:spacing w:before="21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7124F8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655" w:type="dxa"/>
            <w:vAlign w:val="top"/>
          </w:tcPr>
          <w:p w14:paraId="1BD55A44">
            <w:pPr>
              <w:pStyle w:val="8"/>
              <w:spacing w:before="214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85</w:t>
            </w:r>
          </w:p>
        </w:tc>
        <w:tc>
          <w:tcPr>
            <w:tcW w:w="2267" w:type="dxa"/>
            <w:vAlign w:val="top"/>
          </w:tcPr>
          <w:p w14:paraId="2055B990">
            <w:pPr>
              <w:pStyle w:val="8"/>
              <w:spacing w:before="214" w:line="218" w:lineRule="auto"/>
              <w:ind w:left="13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电气信息工程学院</w:t>
            </w:r>
          </w:p>
        </w:tc>
        <w:tc>
          <w:tcPr>
            <w:tcW w:w="6148" w:type="dxa"/>
            <w:vAlign w:val="top"/>
          </w:tcPr>
          <w:p w14:paraId="404E7043">
            <w:pPr>
              <w:pStyle w:val="8"/>
              <w:spacing w:before="59" w:line="247" w:lineRule="auto"/>
              <w:ind w:left="61" w:right="28" w:hanging="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基于知识图谱的电气工程创新型人才个人与团队及项目管理能力</w:t>
            </w:r>
            <w:r>
              <w:rPr>
                <w:rFonts w:hint="eastAsia" w:ascii="仿宋" w:hAnsi="仿宋" w:eastAsia="仿宋" w:cs="仿宋"/>
                <w:spacing w:val="-2"/>
              </w:rPr>
              <w:t>培养改革研究</w:t>
            </w:r>
          </w:p>
        </w:tc>
        <w:tc>
          <w:tcPr>
            <w:tcW w:w="4108" w:type="dxa"/>
            <w:vAlign w:val="top"/>
          </w:tcPr>
          <w:p w14:paraId="36F0392B">
            <w:pPr>
              <w:pStyle w:val="8"/>
              <w:spacing w:before="213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王明杰、邱洪波、武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洁、贾宛英、刘小梅</w:t>
            </w:r>
          </w:p>
        </w:tc>
        <w:tc>
          <w:tcPr>
            <w:tcW w:w="1140" w:type="dxa"/>
            <w:vAlign w:val="top"/>
          </w:tcPr>
          <w:p w14:paraId="605D2A2E">
            <w:pPr>
              <w:pStyle w:val="8"/>
              <w:spacing w:before="214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25A6A9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655" w:type="dxa"/>
            <w:vAlign w:val="top"/>
          </w:tcPr>
          <w:p w14:paraId="453DA12B">
            <w:pPr>
              <w:pStyle w:val="8"/>
              <w:spacing w:before="211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86</w:t>
            </w:r>
          </w:p>
        </w:tc>
        <w:tc>
          <w:tcPr>
            <w:tcW w:w="2267" w:type="dxa"/>
            <w:vAlign w:val="top"/>
          </w:tcPr>
          <w:p w14:paraId="7B1652C8">
            <w:pPr>
              <w:pStyle w:val="8"/>
              <w:spacing w:before="212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29236868">
            <w:pPr>
              <w:pStyle w:val="8"/>
              <w:spacing w:before="56" w:line="249" w:lineRule="auto"/>
              <w:ind w:left="66" w:right="23" w:hanging="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课程思政融入《流体力学与流体传动》教学全过程的方法探</w:t>
            </w:r>
            <w:r>
              <w:rPr>
                <w:rFonts w:hint="eastAsia" w:ascii="仿宋" w:hAnsi="仿宋" w:eastAsia="仿宋" w:cs="仿宋"/>
                <w:spacing w:val="-2"/>
              </w:rPr>
              <w:t>索与实</w:t>
            </w:r>
            <w:r>
              <w:rPr>
                <w:rFonts w:hint="eastAsia" w:ascii="仿宋" w:hAnsi="仿宋" w:eastAsia="仿宋" w:cs="仿宋"/>
              </w:rPr>
              <w:t>践</w:t>
            </w:r>
          </w:p>
        </w:tc>
        <w:tc>
          <w:tcPr>
            <w:tcW w:w="4108" w:type="dxa"/>
            <w:vAlign w:val="top"/>
          </w:tcPr>
          <w:p w14:paraId="72B7EF95">
            <w:pPr>
              <w:pStyle w:val="8"/>
              <w:spacing w:before="211" w:line="218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许亚鹏、马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军、曹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阳、李晓科、都金光</w:t>
            </w:r>
          </w:p>
        </w:tc>
        <w:tc>
          <w:tcPr>
            <w:tcW w:w="1140" w:type="dxa"/>
            <w:vAlign w:val="top"/>
          </w:tcPr>
          <w:p w14:paraId="1910C198">
            <w:pPr>
              <w:pStyle w:val="8"/>
              <w:spacing w:before="212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</w:tbl>
    <w:p w14:paraId="3BBC2F16">
      <w:pPr>
        <w:spacing w:line="197" w:lineRule="exact"/>
        <w:rPr>
          <w:rFonts w:hint="eastAsia" w:ascii="仿宋" w:hAnsi="仿宋" w:eastAsia="仿宋" w:cs="仿宋"/>
          <w:sz w:val="17"/>
          <w:szCs w:val="17"/>
        </w:rPr>
        <w:sectPr>
          <w:footerReference r:id="rId9" w:type="default"/>
          <w:pgSz w:w="16839" w:h="11907"/>
          <w:pgMar w:top="1012" w:right="1171" w:bottom="1753" w:left="1343" w:header="0" w:footer="1383" w:gutter="0"/>
          <w:cols w:space="720" w:num="1"/>
        </w:sectPr>
      </w:pPr>
    </w:p>
    <w:p w14:paraId="19CBA2C1">
      <w:pPr>
        <w:spacing w:before="103"/>
        <w:rPr>
          <w:rFonts w:hint="eastAsia" w:ascii="仿宋" w:hAnsi="仿宋" w:eastAsia="仿宋" w:cs="仿宋"/>
        </w:rPr>
      </w:pPr>
    </w:p>
    <w:p w14:paraId="1910A4A5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0F5C47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655" w:type="dxa"/>
            <w:vAlign w:val="top"/>
          </w:tcPr>
          <w:p w14:paraId="6631C053">
            <w:pPr>
              <w:pStyle w:val="8"/>
              <w:spacing w:before="211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87</w:t>
            </w:r>
          </w:p>
        </w:tc>
        <w:tc>
          <w:tcPr>
            <w:tcW w:w="2267" w:type="dxa"/>
            <w:vAlign w:val="top"/>
          </w:tcPr>
          <w:p w14:paraId="0BFE5D07">
            <w:pPr>
              <w:pStyle w:val="8"/>
              <w:spacing w:before="212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53F31162">
            <w:pPr>
              <w:pStyle w:val="8"/>
              <w:spacing w:before="56" w:line="249" w:lineRule="auto"/>
              <w:ind w:left="66" w:right="28" w:firstLine="2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1"/>
              </w:rPr>
              <w:t>以“</w:t>
            </w:r>
            <w:r>
              <w:rPr>
                <w:rFonts w:hint="eastAsia" w:ascii="仿宋" w:hAnsi="仿宋" w:eastAsia="仿宋" w:cs="仿宋"/>
              </w:rPr>
              <w:t>OBE</w:t>
            </w:r>
            <w:r>
              <w:rPr>
                <w:rFonts w:hint="eastAsia" w:ascii="仿宋" w:hAnsi="仿宋" w:eastAsia="仿宋" w:cs="仿宋"/>
                <w:spacing w:val="1"/>
              </w:rPr>
              <w:t>”理念为导向的《汽车理论》线上线下混合式教学模式实</w:t>
            </w:r>
            <w:r>
              <w:rPr>
                <w:rFonts w:hint="eastAsia" w:ascii="仿宋" w:hAnsi="仿宋" w:eastAsia="仿宋" w:cs="仿宋"/>
                <w:spacing w:val="-3"/>
              </w:rPr>
              <w:t>践研究</w:t>
            </w:r>
          </w:p>
        </w:tc>
        <w:tc>
          <w:tcPr>
            <w:tcW w:w="4108" w:type="dxa"/>
            <w:vAlign w:val="top"/>
          </w:tcPr>
          <w:p w14:paraId="7A63B83B">
            <w:pPr>
              <w:pStyle w:val="8"/>
              <w:spacing w:before="211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房占鹏、侯俊剑、王新生、张志刚、翟洪飞</w:t>
            </w:r>
          </w:p>
        </w:tc>
        <w:tc>
          <w:tcPr>
            <w:tcW w:w="1140" w:type="dxa"/>
            <w:vAlign w:val="top"/>
          </w:tcPr>
          <w:p w14:paraId="24201C41">
            <w:pPr>
              <w:pStyle w:val="8"/>
              <w:spacing w:before="212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9617D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0BAE3F14">
            <w:pPr>
              <w:pStyle w:val="8"/>
              <w:spacing w:before="135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88</w:t>
            </w:r>
          </w:p>
        </w:tc>
        <w:tc>
          <w:tcPr>
            <w:tcW w:w="2267" w:type="dxa"/>
            <w:vAlign w:val="top"/>
          </w:tcPr>
          <w:p w14:paraId="6B476AF4">
            <w:pPr>
              <w:pStyle w:val="8"/>
              <w:spacing w:before="135" w:line="216" w:lineRule="auto"/>
              <w:ind w:left="107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机电工程学院</w:t>
            </w:r>
          </w:p>
        </w:tc>
        <w:tc>
          <w:tcPr>
            <w:tcW w:w="6148" w:type="dxa"/>
            <w:vAlign w:val="top"/>
          </w:tcPr>
          <w:p w14:paraId="7BFF7931">
            <w:pPr>
              <w:pStyle w:val="8"/>
              <w:spacing w:before="135" w:line="216" w:lineRule="auto"/>
              <w:ind w:left="6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人工智能时代测控技术与仪器专业课程教学改革研究</w:t>
            </w:r>
          </w:p>
        </w:tc>
        <w:tc>
          <w:tcPr>
            <w:tcW w:w="4108" w:type="dxa"/>
            <w:vAlign w:val="top"/>
          </w:tcPr>
          <w:p w14:paraId="0E440BA9">
            <w:pPr>
              <w:pStyle w:val="8"/>
              <w:spacing w:before="135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张志远、叶国永、王  辉、王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通、金少搏</w:t>
            </w:r>
          </w:p>
        </w:tc>
        <w:tc>
          <w:tcPr>
            <w:tcW w:w="1140" w:type="dxa"/>
            <w:vAlign w:val="top"/>
          </w:tcPr>
          <w:p w14:paraId="0CD3318E">
            <w:pPr>
              <w:pStyle w:val="8"/>
              <w:spacing w:before="135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123DA4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4A38BFDE">
            <w:pPr>
              <w:pStyle w:val="8"/>
              <w:spacing w:before="208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89</w:t>
            </w:r>
          </w:p>
        </w:tc>
        <w:tc>
          <w:tcPr>
            <w:tcW w:w="2267" w:type="dxa"/>
            <w:vAlign w:val="top"/>
          </w:tcPr>
          <w:p w14:paraId="3209A63C">
            <w:pPr>
              <w:pStyle w:val="8"/>
              <w:spacing w:before="208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6C3ACACE">
            <w:pPr>
              <w:pStyle w:val="8"/>
              <w:spacing w:before="51" w:line="249" w:lineRule="auto"/>
              <w:ind w:left="70" w:right="23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分子模拟及可视化分析技术在《食品生物化学》课程教学</w:t>
            </w:r>
            <w:r>
              <w:rPr>
                <w:rFonts w:hint="eastAsia" w:ascii="仿宋" w:hAnsi="仿宋" w:eastAsia="仿宋" w:cs="仿宋"/>
                <w:spacing w:val="-2"/>
              </w:rPr>
              <w:t>中的应用</w:t>
            </w:r>
            <w:r>
              <w:rPr>
                <w:rFonts w:hint="eastAsia" w:ascii="仿宋" w:hAnsi="仿宋" w:eastAsia="仿宋" w:cs="仿宋"/>
                <w:spacing w:val="-4"/>
              </w:rPr>
              <w:t>实践研究</w:t>
            </w:r>
          </w:p>
        </w:tc>
        <w:tc>
          <w:tcPr>
            <w:tcW w:w="4108" w:type="dxa"/>
            <w:vAlign w:val="top"/>
          </w:tcPr>
          <w:p w14:paraId="781A3296">
            <w:pPr>
              <w:pStyle w:val="8"/>
              <w:spacing w:before="208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吴</w:t>
            </w:r>
            <w:r>
              <w:rPr>
                <w:rFonts w:hint="eastAsia" w:ascii="仿宋" w:hAnsi="仿宋" w:eastAsia="仿宋" w:cs="仿宋"/>
                <w:spacing w:val="7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楠、牛力源</w:t>
            </w:r>
          </w:p>
        </w:tc>
        <w:tc>
          <w:tcPr>
            <w:tcW w:w="1140" w:type="dxa"/>
            <w:vAlign w:val="top"/>
          </w:tcPr>
          <w:p w14:paraId="7E40EEDB">
            <w:pPr>
              <w:pStyle w:val="8"/>
              <w:spacing w:before="208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2F9A5B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48935DCE">
            <w:pPr>
              <w:pStyle w:val="8"/>
              <w:spacing w:before="14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90</w:t>
            </w:r>
          </w:p>
        </w:tc>
        <w:tc>
          <w:tcPr>
            <w:tcW w:w="2267" w:type="dxa"/>
            <w:vAlign w:val="top"/>
          </w:tcPr>
          <w:p w14:paraId="60C1B2F5">
            <w:pPr>
              <w:pStyle w:val="8"/>
              <w:spacing w:before="13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06B318B1">
            <w:pPr>
              <w:pStyle w:val="8"/>
              <w:spacing w:before="139" w:line="216" w:lineRule="auto"/>
              <w:ind w:left="5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《食品包装学》课程“思政元素”的融入与实践</w:t>
            </w:r>
          </w:p>
        </w:tc>
        <w:tc>
          <w:tcPr>
            <w:tcW w:w="4108" w:type="dxa"/>
            <w:vAlign w:val="top"/>
          </w:tcPr>
          <w:p w14:paraId="174D9912">
            <w:pPr>
              <w:pStyle w:val="8"/>
              <w:spacing w:before="139" w:line="216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李  波、张</w:t>
            </w:r>
            <w:r>
              <w:rPr>
                <w:rFonts w:hint="eastAsia" w:ascii="仿宋" w:hAnsi="仿宋" w:eastAsia="仿宋" w:cs="仿宋"/>
                <w:spacing w:val="1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露、时国庆、许泽宇</w:t>
            </w:r>
          </w:p>
        </w:tc>
        <w:tc>
          <w:tcPr>
            <w:tcW w:w="1140" w:type="dxa"/>
            <w:vAlign w:val="top"/>
          </w:tcPr>
          <w:p w14:paraId="474DEBE4">
            <w:pPr>
              <w:pStyle w:val="8"/>
              <w:spacing w:before="14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671FB4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2BF28E67">
            <w:pPr>
              <w:pStyle w:val="8"/>
              <w:spacing w:before="14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91</w:t>
            </w:r>
          </w:p>
        </w:tc>
        <w:tc>
          <w:tcPr>
            <w:tcW w:w="2267" w:type="dxa"/>
            <w:vAlign w:val="top"/>
          </w:tcPr>
          <w:p w14:paraId="0E6C3CA3">
            <w:pPr>
              <w:pStyle w:val="8"/>
              <w:spacing w:before="13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2E748E74">
            <w:pPr>
              <w:pStyle w:val="8"/>
              <w:spacing w:before="139" w:line="215" w:lineRule="auto"/>
              <w:ind w:left="5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《食品原料生产安全控制》混合式教学模式的创新与实践</w:t>
            </w:r>
          </w:p>
        </w:tc>
        <w:tc>
          <w:tcPr>
            <w:tcW w:w="4108" w:type="dxa"/>
            <w:vAlign w:val="top"/>
          </w:tcPr>
          <w:p w14:paraId="2455BBBE">
            <w:pPr>
              <w:pStyle w:val="8"/>
              <w:spacing w:before="139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刘梦培、白艳红、纵  伟、禹</w:t>
            </w:r>
            <w:r>
              <w:rPr>
                <w:rFonts w:hint="eastAsia" w:ascii="仿宋" w:hAnsi="仿宋" w:eastAsia="仿宋" w:cs="仿宋"/>
                <w:spacing w:val="3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晓、王</w:t>
            </w:r>
            <w:r>
              <w:rPr>
                <w:rFonts w:hint="eastAsia" w:ascii="仿宋" w:hAnsi="仿宋" w:eastAsia="仿宋" w:cs="仿宋"/>
                <w:spacing w:val="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昱</w:t>
            </w:r>
          </w:p>
        </w:tc>
        <w:tc>
          <w:tcPr>
            <w:tcW w:w="1140" w:type="dxa"/>
            <w:vAlign w:val="top"/>
          </w:tcPr>
          <w:p w14:paraId="35EA9E14">
            <w:pPr>
              <w:pStyle w:val="8"/>
              <w:spacing w:before="14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13ED9B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73E30914">
            <w:pPr>
              <w:pStyle w:val="8"/>
              <w:spacing w:before="20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92</w:t>
            </w:r>
          </w:p>
        </w:tc>
        <w:tc>
          <w:tcPr>
            <w:tcW w:w="2267" w:type="dxa"/>
            <w:vAlign w:val="top"/>
          </w:tcPr>
          <w:p w14:paraId="17FE3887">
            <w:pPr>
              <w:pStyle w:val="8"/>
              <w:spacing w:before="20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7215DE22">
            <w:pPr>
              <w:pStyle w:val="8"/>
              <w:spacing w:before="53" w:line="248" w:lineRule="auto"/>
              <w:ind w:left="77" w:right="23" w:hanging="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结合课程思政建设在《合成生物学》教学过</w:t>
            </w:r>
            <w:r>
              <w:rPr>
                <w:rFonts w:hint="eastAsia" w:ascii="仿宋" w:hAnsi="仿宋" w:eastAsia="仿宋" w:cs="仿宋"/>
                <w:spacing w:val="-2"/>
              </w:rPr>
              <w:t>程中提高学生自主学习</w:t>
            </w:r>
            <w:r>
              <w:rPr>
                <w:rFonts w:hint="eastAsia" w:ascii="仿宋" w:hAnsi="仿宋" w:eastAsia="仿宋" w:cs="仿宋"/>
                <w:spacing w:val="-3"/>
              </w:rPr>
              <w:t>能力的探索及实践</w:t>
            </w:r>
          </w:p>
        </w:tc>
        <w:tc>
          <w:tcPr>
            <w:tcW w:w="4108" w:type="dxa"/>
            <w:vAlign w:val="top"/>
          </w:tcPr>
          <w:p w14:paraId="10AC0E00">
            <w:pPr>
              <w:pStyle w:val="8"/>
              <w:spacing w:before="209" w:line="216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韩  丽、陶</w:t>
            </w:r>
            <w:r>
              <w:rPr>
                <w:rFonts w:hint="eastAsia" w:ascii="仿宋" w:hAnsi="仿宋" w:eastAsia="仿宋" w:cs="仿宋"/>
                <w:spacing w:val="1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静、邵</w:t>
            </w:r>
            <w:r>
              <w:rPr>
                <w:rFonts w:hint="eastAsia" w:ascii="仿宋" w:hAnsi="仿宋" w:eastAsia="仿宋" w:cs="仿宋"/>
                <w:spacing w:val="2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5"/>
              </w:rPr>
              <w:t>化、王光路、何培新</w:t>
            </w:r>
          </w:p>
        </w:tc>
        <w:tc>
          <w:tcPr>
            <w:tcW w:w="1140" w:type="dxa"/>
            <w:vAlign w:val="top"/>
          </w:tcPr>
          <w:p w14:paraId="1AA1A660">
            <w:pPr>
              <w:pStyle w:val="8"/>
              <w:spacing w:before="21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6B6605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E5CF308">
            <w:pPr>
              <w:pStyle w:val="8"/>
              <w:spacing w:before="14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93</w:t>
            </w:r>
          </w:p>
        </w:tc>
        <w:tc>
          <w:tcPr>
            <w:tcW w:w="2267" w:type="dxa"/>
            <w:vAlign w:val="top"/>
          </w:tcPr>
          <w:p w14:paraId="40967078">
            <w:pPr>
              <w:pStyle w:val="8"/>
              <w:spacing w:before="140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2E7BF892">
            <w:pPr>
              <w:pStyle w:val="8"/>
              <w:spacing w:before="140" w:line="215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生物工程专业《科技文献检索》课程混合式教学模式的创新与实践</w:t>
            </w:r>
          </w:p>
        </w:tc>
        <w:tc>
          <w:tcPr>
            <w:tcW w:w="4108" w:type="dxa"/>
            <w:vAlign w:val="top"/>
          </w:tcPr>
          <w:p w14:paraId="2737ECB8">
            <w:pPr>
              <w:pStyle w:val="8"/>
              <w:spacing w:before="140" w:line="217" w:lineRule="auto"/>
              <w:ind w:left="6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李天笑、张志平、胡晓龙、贾学伟</w:t>
            </w:r>
          </w:p>
        </w:tc>
        <w:tc>
          <w:tcPr>
            <w:tcW w:w="1140" w:type="dxa"/>
            <w:vAlign w:val="top"/>
          </w:tcPr>
          <w:p w14:paraId="60E7E855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71E4E8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23D25163">
            <w:pPr>
              <w:pStyle w:val="8"/>
              <w:spacing w:before="210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94</w:t>
            </w:r>
          </w:p>
        </w:tc>
        <w:tc>
          <w:tcPr>
            <w:tcW w:w="2267" w:type="dxa"/>
            <w:vAlign w:val="top"/>
          </w:tcPr>
          <w:p w14:paraId="1E477993">
            <w:pPr>
              <w:pStyle w:val="8"/>
              <w:spacing w:before="210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0BF0D23A">
            <w:pPr>
              <w:pStyle w:val="8"/>
              <w:spacing w:before="53" w:line="248" w:lineRule="auto"/>
              <w:ind w:left="71" w:right="28" w:hanging="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新工科背景下食品分析理论与实践课程一体多元化教学模式改革</w:t>
            </w:r>
            <w:r>
              <w:rPr>
                <w:rFonts w:hint="eastAsia" w:ascii="仿宋" w:hAnsi="仿宋" w:eastAsia="仿宋" w:cs="仿宋"/>
                <w:spacing w:val="-4"/>
              </w:rPr>
              <w:t>与实践</w:t>
            </w:r>
          </w:p>
        </w:tc>
        <w:tc>
          <w:tcPr>
            <w:tcW w:w="4108" w:type="dxa"/>
            <w:vAlign w:val="top"/>
          </w:tcPr>
          <w:p w14:paraId="6D007F5C">
            <w:pPr>
              <w:pStyle w:val="8"/>
              <w:spacing w:before="209" w:line="215" w:lineRule="auto"/>
              <w:ind w:left="6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季宝成、许</w:t>
            </w:r>
            <w:r>
              <w:rPr>
                <w:rFonts w:hint="eastAsia" w:ascii="仿宋" w:hAnsi="仿宋" w:eastAsia="仿宋" w:cs="仿宋"/>
                <w:spacing w:val="16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旭、翟娅菲、刘兴丽</w:t>
            </w:r>
          </w:p>
        </w:tc>
        <w:tc>
          <w:tcPr>
            <w:tcW w:w="1140" w:type="dxa"/>
            <w:vAlign w:val="top"/>
          </w:tcPr>
          <w:p w14:paraId="65B45A69">
            <w:pPr>
              <w:pStyle w:val="8"/>
              <w:spacing w:before="21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DDBC3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655" w:type="dxa"/>
            <w:vAlign w:val="top"/>
          </w:tcPr>
          <w:p w14:paraId="4E29FCFA">
            <w:pPr>
              <w:pStyle w:val="8"/>
              <w:spacing w:before="213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95</w:t>
            </w:r>
          </w:p>
        </w:tc>
        <w:tc>
          <w:tcPr>
            <w:tcW w:w="2267" w:type="dxa"/>
            <w:vAlign w:val="top"/>
          </w:tcPr>
          <w:p w14:paraId="03166A8C">
            <w:pPr>
              <w:pStyle w:val="8"/>
              <w:spacing w:before="213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7DB4E24C">
            <w:pPr>
              <w:pStyle w:val="8"/>
              <w:spacing w:before="56" w:line="248" w:lineRule="auto"/>
              <w:ind w:left="60" w:right="22" w:firstLine="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新工科建设视域下基于 PBL-SPOC 混合式教学模式在“食品原料生产安全控制”课程教学改革中的探索与实践</w:t>
            </w:r>
          </w:p>
        </w:tc>
        <w:tc>
          <w:tcPr>
            <w:tcW w:w="4108" w:type="dxa"/>
            <w:vAlign w:val="top"/>
          </w:tcPr>
          <w:p w14:paraId="47E97F45">
            <w:pPr>
              <w:pStyle w:val="8"/>
              <w:spacing w:before="213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  昱、白艳红、赵电波、刘梦培、禹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"/>
              </w:rPr>
              <w:t>晓</w:t>
            </w:r>
          </w:p>
        </w:tc>
        <w:tc>
          <w:tcPr>
            <w:tcW w:w="1140" w:type="dxa"/>
            <w:vAlign w:val="top"/>
          </w:tcPr>
          <w:p w14:paraId="07B9D1D6">
            <w:pPr>
              <w:pStyle w:val="8"/>
              <w:spacing w:before="214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1E5F8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D8210BF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96</w:t>
            </w:r>
          </w:p>
        </w:tc>
        <w:tc>
          <w:tcPr>
            <w:tcW w:w="2267" w:type="dxa"/>
            <w:vAlign w:val="top"/>
          </w:tcPr>
          <w:p w14:paraId="731A3BAB">
            <w:pPr>
              <w:pStyle w:val="8"/>
              <w:spacing w:before="13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35917388">
            <w:pPr>
              <w:pStyle w:val="8"/>
              <w:spacing w:before="138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课程思政融合下的《食品微生物学》教学改革研究</w:t>
            </w:r>
          </w:p>
        </w:tc>
        <w:tc>
          <w:tcPr>
            <w:tcW w:w="4108" w:type="dxa"/>
            <w:vAlign w:val="top"/>
          </w:tcPr>
          <w:p w14:paraId="7A5B8674">
            <w:pPr>
              <w:pStyle w:val="8"/>
              <w:spacing w:before="139" w:line="215" w:lineRule="auto"/>
              <w:ind w:left="6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冀晓龙、闫溢哲、史苗苗、侯燕杰、刘延奇</w:t>
            </w:r>
          </w:p>
        </w:tc>
        <w:tc>
          <w:tcPr>
            <w:tcW w:w="1140" w:type="dxa"/>
            <w:vAlign w:val="top"/>
          </w:tcPr>
          <w:p w14:paraId="25F374A4">
            <w:pPr>
              <w:pStyle w:val="8"/>
              <w:spacing w:before="139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188D4C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647FF32D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97</w:t>
            </w:r>
          </w:p>
        </w:tc>
        <w:tc>
          <w:tcPr>
            <w:tcW w:w="2267" w:type="dxa"/>
            <w:vAlign w:val="top"/>
          </w:tcPr>
          <w:p w14:paraId="3CDC9D29">
            <w:pPr>
              <w:pStyle w:val="8"/>
              <w:spacing w:before="139" w:line="218" w:lineRule="auto"/>
              <w:ind w:left="11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食品与生物工程学院</w:t>
            </w:r>
          </w:p>
        </w:tc>
        <w:tc>
          <w:tcPr>
            <w:tcW w:w="6148" w:type="dxa"/>
            <w:vAlign w:val="top"/>
          </w:tcPr>
          <w:p w14:paraId="70B63E67">
            <w:pPr>
              <w:pStyle w:val="8"/>
              <w:spacing w:before="138" w:line="216" w:lineRule="auto"/>
              <w:ind w:left="7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“大食物观”背景下“食品安全学”课程思政建设的融合与渗透</w:t>
            </w:r>
          </w:p>
        </w:tc>
        <w:tc>
          <w:tcPr>
            <w:tcW w:w="4108" w:type="dxa"/>
            <w:vAlign w:val="top"/>
          </w:tcPr>
          <w:p w14:paraId="1998F8AB">
            <w:pPr>
              <w:pStyle w:val="8"/>
              <w:spacing w:before="138" w:line="216" w:lineRule="auto"/>
              <w:ind w:left="7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常志娟、葛珍珍、王晓媛、张培旗</w:t>
            </w:r>
          </w:p>
        </w:tc>
        <w:tc>
          <w:tcPr>
            <w:tcW w:w="1140" w:type="dxa"/>
            <w:vAlign w:val="top"/>
          </w:tcPr>
          <w:p w14:paraId="2587F652">
            <w:pPr>
              <w:pStyle w:val="8"/>
              <w:spacing w:before="139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6CD6AC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37DCB0D8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98</w:t>
            </w:r>
          </w:p>
        </w:tc>
        <w:tc>
          <w:tcPr>
            <w:tcW w:w="2267" w:type="dxa"/>
            <w:vAlign w:val="top"/>
          </w:tcPr>
          <w:p w14:paraId="69FBE8E6">
            <w:pPr>
              <w:pStyle w:val="8"/>
              <w:spacing w:before="138" w:line="216" w:lineRule="auto"/>
              <w:ind w:left="11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烟草科学与工程学院</w:t>
            </w:r>
          </w:p>
        </w:tc>
        <w:tc>
          <w:tcPr>
            <w:tcW w:w="6148" w:type="dxa"/>
            <w:vAlign w:val="top"/>
          </w:tcPr>
          <w:p w14:paraId="7A40FA83">
            <w:pPr>
              <w:pStyle w:val="8"/>
              <w:spacing w:before="138" w:line="216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新农科背景下烟草专业人才核心能力体系研究</w:t>
            </w:r>
          </w:p>
        </w:tc>
        <w:tc>
          <w:tcPr>
            <w:tcW w:w="4108" w:type="dxa"/>
            <w:vAlign w:val="top"/>
          </w:tcPr>
          <w:p w14:paraId="65C84093">
            <w:pPr>
              <w:pStyle w:val="8"/>
              <w:spacing w:before="138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吴晓宗、王花俊</w:t>
            </w:r>
          </w:p>
        </w:tc>
        <w:tc>
          <w:tcPr>
            <w:tcW w:w="1140" w:type="dxa"/>
            <w:vAlign w:val="top"/>
          </w:tcPr>
          <w:p w14:paraId="5D3E893D">
            <w:pPr>
              <w:pStyle w:val="8"/>
              <w:spacing w:before="139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AAE1B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E4D406E">
            <w:pPr>
              <w:pStyle w:val="8"/>
              <w:spacing w:before="139" w:line="278" w:lineRule="exact"/>
              <w:ind w:left="23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99</w:t>
            </w:r>
          </w:p>
        </w:tc>
        <w:tc>
          <w:tcPr>
            <w:tcW w:w="2267" w:type="dxa"/>
            <w:vAlign w:val="top"/>
          </w:tcPr>
          <w:p w14:paraId="2A830963">
            <w:pPr>
              <w:pStyle w:val="8"/>
              <w:spacing w:before="138" w:line="216" w:lineRule="auto"/>
              <w:ind w:left="11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烟草科学与工程学院</w:t>
            </w:r>
          </w:p>
        </w:tc>
        <w:tc>
          <w:tcPr>
            <w:tcW w:w="6148" w:type="dxa"/>
            <w:vAlign w:val="top"/>
          </w:tcPr>
          <w:p w14:paraId="56290A55">
            <w:pPr>
              <w:pStyle w:val="8"/>
              <w:spacing w:before="138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烟草调制学课程思政教育的探索与实践</w:t>
            </w:r>
          </w:p>
        </w:tc>
        <w:tc>
          <w:tcPr>
            <w:tcW w:w="4108" w:type="dxa"/>
            <w:vAlign w:val="top"/>
          </w:tcPr>
          <w:p w14:paraId="6C3522C8">
            <w:pPr>
              <w:pStyle w:val="8"/>
              <w:spacing w:before="138" w:line="216" w:lineRule="auto"/>
              <w:ind w:left="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陈丽娟、张改红、白</w:t>
            </w:r>
            <w:r>
              <w:rPr>
                <w:rFonts w:hint="eastAsia" w:ascii="仿宋" w:hAnsi="仿宋" w:eastAsia="仿宋" w:cs="仿宋"/>
                <w:spacing w:val="2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冰、王花俊</w:t>
            </w:r>
          </w:p>
        </w:tc>
        <w:tc>
          <w:tcPr>
            <w:tcW w:w="1140" w:type="dxa"/>
            <w:vAlign w:val="top"/>
          </w:tcPr>
          <w:p w14:paraId="043D6E93">
            <w:pPr>
              <w:pStyle w:val="8"/>
              <w:spacing w:before="139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CEA82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3144966C">
            <w:pPr>
              <w:pStyle w:val="8"/>
              <w:spacing w:before="139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100</w:t>
            </w:r>
          </w:p>
        </w:tc>
        <w:tc>
          <w:tcPr>
            <w:tcW w:w="2267" w:type="dxa"/>
            <w:vAlign w:val="top"/>
          </w:tcPr>
          <w:p w14:paraId="54363DC5">
            <w:pPr>
              <w:pStyle w:val="8"/>
              <w:spacing w:before="13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0CACE7A3">
            <w:pPr>
              <w:pStyle w:val="8"/>
              <w:spacing w:before="13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物理化学课程思政建设与实践研究</w:t>
            </w:r>
          </w:p>
        </w:tc>
        <w:tc>
          <w:tcPr>
            <w:tcW w:w="4108" w:type="dxa"/>
            <w:vAlign w:val="top"/>
          </w:tcPr>
          <w:p w14:paraId="069A539D">
            <w:pPr>
              <w:pStyle w:val="8"/>
              <w:spacing w:before="139" w:line="216" w:lineRule="auto"/>
              <w:ind w:left="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户  敏、绪连彩、袁金云、陈俊利、张智强</w:t>
            </w:r>
          </w:p>
        </w:tc>
        <w:tc>
          <w:tcPr>
            <w:tcW w:w="1140" w:type="dxa"/>
            <w:vAlign w:val="top"/>
          </w:tcPr>
          <w:p w14:paraId="057D00E0">
            <w:pPr>
              <w:pStyle w:val="8"/>
              <w:spacing w:before="14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131DB5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73EF9504">
            <w:pPr>
              <w:pStyle w:val="8"/>
              <w:spacing w:before="139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101</w:t>
            </w:r>
          </w:p>
        </w:tc>
        <w:tc>
          <w:tcPr>
            <w:tcW w:w="2267" w:type="dxa"/>
            <w:vAlign w:val="top"/>
          </w:tcPr>
          <w:p w14:paraId="121D7336">
            <w:pPr>
              <w:pStyle w:val="8"/>
              <w:spacing w:before="13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1D046284">
            <w:pPr>
              <w:pStyle w:val="8"/>
              <w:spacing w:before="139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教育现代化背景下高校普通化学课程思政资源的开</w:t>
            </w:r>
            <w:r>
              <w:rPr>
                <w:rFonts w:hint="eastAsia" w:ascii="仿宋" w:hAnsi="仿宋" w:eastAsia="仿宋" w:cs="仿宋"/>
                <w:spacing w:val="-1"/>
              </w:rPr>
              <w:t>发利用</w:t>
            </w:r>
          </w:p>
        </w:tc>
        <w:tc>
          <w:tcPr>
            <w:tcW w:w="4108" w:type="dxa"/>
            <w:vAlign w:val="top"/>
          </w:tcPr>
          <w:p w14:paraId="40D7A266">
            <w:pPr>
              <w:pStyle w:val="8"/>
              <w:spacing w:before="139" w:line="215" w:lineRule="auto"/>
              <w:ind w:left="7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史岽瑛、邢</w:t>
            </w:r>
            <w:r>
              <w:rPr>
                <w:rFonts w:hint="eastAsia" w:ascii="仿宋" w:hAnsi="仿宋" w:eastAsia="仿宋" w:cs="仿宋"/>
                <w:spacing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宇、刘振新、宋英攀、李凤彩</w:t>
            </w:r>
          </w:p>
        </w:tc>
        <w:tc>
          <w:tcPr>
            <w:tcW w:w="1140" w:type="dxa"/>
            <w:vAlign w:val="top"/>
          </w:tcPr>
          <w:p w14:paraId="5E018318">
            <w:pPr>
              <w:pStyle w:val="8"/>
              <w:spacing w:before="14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</w:tbl>
    <w:p w14:paraId="3EBE632E">
      <w:pPr>
        <w:rPr>
          <w:rFonts w:hint="eastAsia" w:ascii="仿宋" w:hAnsi="仿宋" w:eastAsia="仿宋" w:cs="仿宋"/>
          <w:sz w:val="21"/>
        </w:rPr>
      </w:pPr>
    </w:p>
    <w:p w14:paraId="1B2CF448">
      <w:pPr>
        <w:rPr>
          <w:rFonts w:hint="eastAsia" w:ascii="仿宋" w:hAnsi="仿宋" w:eastAsia="仿宋" w:cs="仿宋"/>
          <w:sz w:val="21"/>
          <w:szCs w:val="21"/>
        </w:rPr>
        <w:sectPr>
          <w:footerReference r:id="rId10" w:type="default"/>
          <w:pgSz w:w="16839" w:h="11907"/>
          <w:pgMar w:top="1012" w:right="1171" w:bottom="1753" w:left="1343" w:header="0" w:footer="1383" w:gutter="0"/>
          <w:cols w:space="720" w:num="1"/>
        </w:sectPr>
      </w:pPr>
    </w:p>
    <w:p w14:paraId="3D58A3C5">
      <w:pPr>
        <w:spacing w:before="103"/>
        <w:rPr>
          <w:rFonts w:hint="eastAsia" w:ascii="仿宋" w:hAnsi="仿宋" w:eastAsia="仿宋" w:cs="仿宋"/>
        </w:rPr>
      </w:pPr>
    </w:p>
    <w:p w14:paraId="0D942A3D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W w:w="1431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031FAA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62662341">
            <w:pPr>
              <w:pStyle w:val="8"/>
              <w:spacing w:before="139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102</w:t>
            </w:r>
          </w:p>
        </w:tc>
        <w:tc>
          <w:tcPr>
            <w:tcW w:w="2267" w:type="dxa"/>
            <w:vAlign w:val="top"/>
          </w:tcPr>
          <w:p w14:paraId="1A18420F">
            <w:pPr>
              <w:pStyle w:val="8"/>
              <w:spacing w:before="139" w:line="216" w:lineRule="auto"/>
              <w:ind w:left="11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材料与化学工程学院</w:t>
            </w:r>
          </w:p>
        </w:tc>
        <w:tc>
          <w:tcPr>
            <w:tcW w:w="6148" w:type="dxa"/>
            <w:vAlign w:val="top"/>
          </w:tcPr>
          <w:p w14:paraId="0647489B">
            <w:pPr>
              <w:pStyle w:val="8"/>
              <w:spacing w:before="139" w:line="215" w:lineRule="auto"/>
              <w:ind w:left="5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基于学科竞赛的创新创业人才培养机制研究</w:t>
            </w:r>
          </w:p>
        </w:tc>
        <w:tc>
          <w:tcPr>
            <w:tcW w:w="4108" w:type="dxa"/>
            <w:vAlign w:val="top"/>
          </w:tcPr>
          <w:p w14:paraId="68B4CE73">
            <w:pPr>
              <w:pStyle w:val="8"/>
              <w:spacing w:before="139" w:line="216" w:lineRule="auto"/>
              <w:ind w:left="6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郭东杰、叶长春、马</w:t>
            </w:r>
            <w:r>
              <w:rPr>
                <w:rFonts w:hint="eastAsia" w:ascii="仿宋" w:hAnsi="仿宋" w:eastAsia="仿宋" w:cs="仿宋"/>
                <w:spacing w:val="3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4"/>
              </w:rPr>
              <w:t>丽、杨皓然、王兆博</w:t>
            </w:r>
          </w:p>
        </w:tc>
        <w:tc>
          <w:tcPr>
            <w:tcW w:w="1140" w:type="dxa"/>
            <w:vAlign w:val="top"/>
          </w:tcPr>
          <w:p w14:paraId="68979E63">
            <w:pPr>
              <w:pStyle w:val="8"/>
              <w:spacing w:before="14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472623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top"/>
          </w:tcPr>
          <w:p w14:paraId="333E79ED">
            <w:pPr>
              <w:pStyle w:val="8"/>
              <w:spacing w:before="135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103</w:t>
            </w:r>
          </w:p>
        </w:tc>
        <w:tc>
          <w:tcPr>
            <w:tcW w:w="2267" w:type="dxa"/>
            <w:vAlign w:val="top"/>
          </w:tcPr>
          <w:p w14:paraId="6DE9C93D">
            <w:pPr>
              <w:pStyle w:val="8"/>
              <w:spacing w:before="135" w:line="218" w:lineRule="auto"/>
              <w:ind w:left="1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艺术设计学院</w:t>
            </w:r>
          </w:p>
        </w:tc>
        <w:tc>
          <w:tcPr>
            <w:tcW w:w="6148" w:type="dxa"/>
            <w:vAlign w:val="top"/>
          </w:tcPr>
          <w:p w14:paraId="11A34135">
            <w:pPr>
              <w:pStyle w:val="8"/>
              <w:spacing w:before="135" w:line="215" w:lineRule="auto"/>
              <w:ind w:left="6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服装与服饰设计专业项目式教学模式的创新与实践</w:t>
            </w:r>
          </w:p>
        </w:tc>
        <w:tc>
          <w:tcPr>
            <w:tcW w:w="4108" w:type="dxa"/>
            <w:vAlign w:val="top"/>
          </w:tcPr>
          <w:p w14:paraId="227152FC">
            <w:pPr>
              <w:pStyle w:val="8"/>
              <w:spacing w:before="135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王永刚、张</w:t>
            </w:r>
            <w:r>
              <w:rPr>
                <w:rFonts w:hint="eastAsia" w:ascii="仿宋" w:hAnsi="仿宋" w:eastAsia="仿宋" w:cs="仿宋"/>
                <w:spacing w:val="2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蕾、袁  琳、徐倩倩、崔潇月</w:t>
            </w:r>
          </w:p>
        </w:tc>
        <w:tc>
          <w:tcPr>
            <w:tcW w:w="1140" w:type="dxa"/>
            <w:vAlign w:val="top"/>
          </w:tcPr>
          <w:p w14:paraId="243B0F2E">
            <w:pPr>
              <w:pStyle w:val="8"/>
              <w:spacing w:before="136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F1475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951954D">
            <w:pPr>
              <w:pStyle w:val="8"/>
              <w:spacing w:before="136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104</w:t>
            </w:r>
          </w:p>
        </w:tc>
        <w:tc>
          <w:tcPr>
            <w:tcW w:w="2267" w:type="dxa"/>
            <w:vAlign w:val="top"/>
          </w:tcPr>
          <w:p w14:paraId="449732D7">
            <w:pPr>
              <w:pStyle w:val="8"/>
              <w:spacing w:before="136" w:line="218" w:lineRule="auto"/>
              <w:ind w:left="12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4"/>
              </w:rPr>
              <w:t>艺术设计学院</w:t>
            </w:r>
          </w:p>
        </w:tc>
        <w:tc>
          <w:tcPr>
            <w:tcW w:w="6148" w:type="dxa"/>
            <w:vAlign w:val="top"/>
          </w:tcPr>
          <w:p w14:paraId="175BAEB1">
            <w:pPr>
              <w:pStyle w:val="8"/>
              <w:spacing w:before="136" w:line="215" w:lineRule="auto"/>
              <w:ind w:left="6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新文科背景下数字媒体艺术复合型人才培养创新与实践</w:t>
            </w:r>
          </w:p>
        </w:tc>
        <w:tc>
          <w:tcPr>
            <w:tcW w:w="4108" w:type="dxa"/>
            <w:vAlign w:val="top"/>
          </w:tcPr>
          <w:p w14:paraId="10BC6EB0">
            <w:pPr>
              <w:pStyle w:val="8"/>
              <w:spacing w:before="136" w:line="215" w:lineRule="auto"/>
              <w:ind w:left="8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陈嘉钰、张亚琼、张博文、职秀梅、楚晓辉</w:t>
            </w:r>
          </w:p>
        </w:tc>
        <w:tc>
          <w:tcPr>
            <w:tcW w:w="1140" w:type="dxa"/>
            <w:vAlign w:val="top"/>
          </w:tcPr>
          <w:p w14:paraId="198946BD">
            <w:pPr>
              <w:pStyle w:val="8"/>
              <w:spacing w:before="137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50025E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41FC37E">
            <w:pPr>
              <w:pStyle w:val="8"/>
              <w:spacing w:before="136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105</w:t>
            </w:r>
          </w:p>
        </w:tc>
        <w:tc>
          <w:tcPr>
            <w:tcW w:w="2267" w:type="dxa"/>
            <w:vAlign w:val="top"/>
          </w:tcPr>
          <w:p w14:paraId="7E7CF4DE">
            <w:pPr>
              <w:pStyle w:val="8"/>
              <w:spacing w:before="136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65EC3D16">
            <w:pPr>
              <w:pStyle w:val="8"/>
              <w:spacing w:before="136" w:line="215" w:lineRule="auto"/>
              <w:ind w:left="5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信息技术时代复合型会计人才培养模式创新研究</w:t>
            </w:r>
          </w:p>
        </w:tc>
        <w:tc>
          <w:tcPr>
            <w:tcW w:w="4108" w:type="dxa"/>
            <w:vAlign w:val="top"/>
          </w:tcPr>
          <w:p w14:paraId="63C4D20F">
            <w:pPr>
              <w:pStyle w:val="8"/>
              <w:spacing w:before="136" w:line="216" w:lineRule="auto"/>
              <w:ind w:left="6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8"/>
              </w:rPr>
              <w:t>郑</w:t>
            </w:r>
            <w:r>
              <w:rPr>
                <w:rFonts w:hint="eastAsia" w:ascii="仿宋" w:hAnsi="仿宋" w:eastAsia="仿宋" w:cs="仿宋"/>
                <w:spacing w:val="1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玉、刘</w:t>
            </w:r>
            <w:r>
              <w:rPr>
                <w:rFonts w:hint="eastAsia" w:ascii="仿宋" w:hAnsi="仿宋" w:eastAsia="仿宋" w:cs="仿宋"/>
                <w:spacing w:val="2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瀑、水兵兵、王</w:t>
            </w:r>
            <w:r>
              <w:rPr>
                <w:rFonts w:hint="eastAsia" w:ascii="仿宋" w:hAnsi="仿宋" w:eastAsia="仿宋" w:cs="仿宋"/>
                <w:spacing w:val="1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俭</w:t>
            </w:r>
          </w:p>
        </w:tc>
        <w:tc>
          <w:tcPr>
            <w:tcW w:w="1140" w:type="dxa"/>
            <w:vAlign w:val="top"/>
          </w:tcPr>
          <w:p w14:paraId="69C4131E">
            <w:pPr>
              <w:pStyle w:val="8"/>
              <w:spacing w:before="137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08ED9D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6A499A28">
            <w:pPr>
              <w:pStyle w:val="8"/>
              <w:spacing w:before="137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106</w:t>
            </w:r>
          </w:p>
        </w:tc>
        <w:tc>
          <w:tcPr>
            <w:tcW w:w="2267" w:type="dxa"/>
            <w:vAlign w:val="top"/>
          </w:tcPr>
          <w:p w14:paraId="41A1C30C">
            <w:pPr>
              <w:pStyle w:val="8"/>
              <w:spacing w:before="137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2F0A54FE">
            <w:pPr>
              <w:pStyle w:val="8"/>
              <w:spacing w:before="137" w:line="216" w:lineRule="auto"/>
              <w:ind w:left="5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《发展经济学》课程与思政教育耦合的内在逻辑与实践路径研究</w:t>
            </w:r>
          </w:p>
        </w:tc>
        <w:tc>
          <w:tcPr>
            <w:tcW w:w="4108" w:type="dxa"/>
            <w:vAlign w:val="top"/>
          </w:tcPr>
          <w:p w14:paraId="23DB6B60">
            <w:pPr>
              <w:pStyle w:val="8"/>
              <w:spacing w:before="137" w:line="216" w:lineRule="auto"/>
              <w:ind w:left="62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邢红萍、罗</w:t>
            </w:r>
            <w:r>
              <w:rPr>
                <w:rFonts w:hint="eastAsia" w:ascii="仿宋" w:hAnsi="仿宋" w:eastAsia="仿宋" w:cs="仿宋"/>
                <w:spacing w:val="32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冰、刘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君、徐  维、崔永涛</w:t>
            </w:r>
          </w:p>
        </w:tc>
        <w:tc>
          <w:tcPr>
            <w:tcW w:w="1140" w:type="dxa"/>
            <w:vAlign w:val="top"/>
          </w:tcPr>
          <w:p w14:paraId="654461E8">
            <w:pPr>
              <w:pStyle w:val="8"/>
              <w:spacing w:before="137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03B7C1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3A9C2F7E">
            <w:pPr>
              <w:pStyle w:val="8"/>
              <w:spacing w:before="137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107</w:t>
            </w:r>
          </w:p>
        </w:tc>
        <w:tc>
          <w:tcPr>
            <w:tcW w:w="2267" w:type="dxa"/>
            <w:vAlign w:val="top"/>
          </w:tcPr>
          <w:p w14:paraId="0B475DD4">
            <w:pPr>
              <w:pStyle w:val="8"/>
              <w:spacing w:before="137" w:line="216" w:lineRule="auto"/>
              <w:ind w:left="11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经济与管理学院</w:t>
            </w:r>
          </w:p>
        </w:tc>
        <w:tc>
          <w:tcPr>
            <w:tcW w:w="6148" w:type="dxa"/>
            <w:vAlign w:val="top"/>
          </w:tcPr>
          <w:p w14:paraId="28269B0B">
            <w:pPr>
              <w:pStyle w:val="8"/>
              <w:spacing w:before="137" w:line="216" w:lineRule="auto"/>
              <w:ind w:left="78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国际经济与贸易专业课程思政育人模式构建研究</w:t>
            </w:r>
          </w:p>
        </w:tc>
        <w:tc>
          <w:tcPr>
            <w:tcW w:w="4108" w:type="dxa"/>
            <w:vAlign w:val="top"/>
          </w:tcPr>
          <w:p w14:paraId="650CBDE7">
            <w:pPr>
              <w:pStyle w:val="8"/>
              <w:spacing w:before="137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6"/>
              </w:rPr>
              <w:t>梁文化、姜黎辉、冯</w:t>
            </w:r>
            <w:r>
              <w:rPr>
                <w:rFonts w:hint="eastAsia" w:ascii="仿宋" w:hAnsi="仿宋" w:eastAsia="仿宋" w:cs="仿宋"/>
                <w:spacing w:val="2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瑞、匡</w:t>
            </w:r>
            <w:r>
              <w:rPr>
                <w:rFonts w:hint="eastAsia" w:ascii="仿宋" w:hAnsi="仿宋" w:eastAsia="仿宋" w:cs="仿宋"/>
                <w:spacing w:val="19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6"/>
              </w:rPr>
              <w:t>竞</w:t>
            </w:r>
          </w:p>
        </w:tc>
        <w:tc>
          <w:tcPr>
            <w:tcW w:w="1140" w:type="dxa"/>
            <w:vAlign w:val="top"/>
          </w:tcPr>
          <w:p w14:paraId="79765DCD">
            <w:pPr>
              <w:pStyle w:val="8"/>
              <w:spacing w:before="137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2887D5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045FA9F1">
            <w:pPr>
              <w:pStyle w:val="8"/>
              <w:spacing w:before="209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108</w:t>
            </w:r>
          </w:p>
        </w:tc>
        <w:tc>
          <w:tcPr>
            <w:tcW w:w="2267" w:type="dxa"/>
            <w:vAlign w:val="top"/>
          </w:tcPr>
          <w:p w14:paraId="4FABFC61">
            <w:pPr>
              <w:pStyle w:val="8"/>
              <w:spacing w:before="53" w:line="248" w:lineRule="auto"/>
              <w:ind w:left="123" w:right="266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计算机科学与技术学</w:t>
            </w:r>
            <w:r>
              <w:rPr>
                <w:rFonts w:hint="eastAsia" w:ascii="仿宋" w:hAnsi="仿宋" w:eastAsia="仿宋" w:cs="仿宋"/>
              </w:rPr>
              <w:t>院</w:t>
            </w:r>
          </w:p>
        </w:tc>
        <w:tc>
          <w:tcPr>
            <w:tcW w:w="6148" w:type="dxa"/>
            <w:vAlign w:val="top"/>
          </w:tcPr>
          <w:p w14:paraId="23F7FA80">
            <w:pPr>
              <w:pStyle w:val="8"/>
              <w:spacing w:before="53" w:line="248" w:lineRule="auto"/>
              <w:ind w:left="60" w:right="28" w:firstLine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6"/>
              </w:rPr>
              <w:t>面向拔尖生培养的数据结构课程多层次循环教学新生</w:t>
            </w:r>
            <w:r>
              <w:rPr>
                <w:rFonts w:hint="eastAsia" w:ascii="仿宋" w:hAnsi="仿宋" w:eastAsia="仿宋" w:cs="仿宋"/>
                <w:spacing w:val="5"/>
              </w:rPr>
              <w:t>态研究与建</w:t>
            </w:r>
            <w:r>
              <w:rPr>
                <w:rFonts w:hint="eastAsia" w:ascii="仿宋" w:hAnsi="仿宋" w:eastAsia="仿宋" w:cs="仿宋"/>
              </w:rPr>
              <w:t>设</w:t>
            </w:r>
          </w:p>
        </w:tc>
        <w:tc>
          <w:tcPr>
            <w:tcW w:w="4108" w:type="dxa"/>
            <w:vAlign w:val="top"/>
          </w:tcPr>
          <w:p w14:paraId="18FD2567">
            <w:pPr>
              <w:pStyle w:val="8"/>
              <w:spacing w:before="209" w:line="216" w:lineRule="auto"/>
              <w:ind w:left="6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殷君茹、卢</w:t>
            </w:r>
            <w:r>
              <w:rPr>
                <w:rFonts w:hint="eastAsia" w:ascii="仿宋" w:hAnsi="仿宋" w:eastAsia="仿宋" w:cs="仿宋"/>
                <w:spacing w:val="25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冰、李灿林、王丽娜、孙中川</w:t>
            </w:r>
          </w:p>
        </w:tc>
        <w:tc>
          <w:tcPr>
            <w:tcW w:w="1140" w:type="dxa"/>
            <w:vAlign w:val="top"/>
          </w:tcPr>
          <w:p w14:paraId="6E09BE9F">
            <w:pPr>
              <w:pStyle w:val="8"/>
              <w:spacing w:before="209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C9CE7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top"/>
          </w:tcPr>
          <w:p w14:paraId="2729CE6F">
            <w:pPr>
              <w:pStyle w:val="8"/>
              <w:spacing w:before="210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109</w:t>
            </w:r>
          </w:p>
        </w:tc>
        <w:tc>
          <w:tcPr>
            <w:tcW w:w="2267" w:type="dxa"/>
            <w:vAlign w:val="top"/>
          </w:tcPr>
          <w:p w14:paraId="428A67D5">
            <w:pPr>
              <w:pStyle w:val="8"/>
              <w:spacing w:before="53" w:line="248" w:lineRule="auto"/>
              <w:ind w:left="123" w:right="266" w:hanging="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计算机科学与技术学</w:t>
            </w:r>
            <w:r>
              <w:rPr>
                <w:rFonts w:hint="eastAsia" w:ascii="仿宋" w:hAnsi="仿宋" w:eastAsia="仿宋" w:cs="仿宋"/>
              </w:rPr>
              <w:t>院</w:t>
            </w:r>
          </w:p>
        </w:tc>
        <w:tc>
          <w:tcPr>
            <w:tcW w:w="6148" w:type="dxa"/>
            <w:vAlign w:val="top"/>
          </w:tcPr>
          <w:p w14:paraId="5A51D387">
            <w:pPr>
              <w:pStyle w:val="8"/>
              <w:spacing w:before="209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面向新生的程序设计中计算思维构建与培养方法研究</w:t>
            </w:r>
          </w:p>
        </w:tc>
        <w:tc>
          <w:tcPr>
            <w:tcW w:w="4108" w:type="dxa"/>
            <w:vAlign w:val="top"/>
          </w:tcPr>
          <w:p w14:paraId="08D00A15">
            <w:pPr>
              <w:pStyle w:val="8"/>
              <w:spacing w:before="209" w:line="216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王秉政、王  岩、吴庆岗、陈冬冬、刘</w:t>
            </w:r>
            <w:r>
              <w:rPr>
                <w:rFonts w:hint="eastAsia" w:ascii="仿宋" w:hAnsi="仿宋" w:eastAsia="仿宋" w:cs="仿宋"/>
                <w:spacing w:val="1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"/>
              </w:rPr>
              <w:t>岩</w:t>
            </w:r>
          </w:p>
        </w:tc>
        <w:tc>
          <w:tcPr>
            <w:tcW w:w="1140" w:type="dxa"/>
            <w:vAlign w:val="top"/>
          </w:tcPr>
          <w:p w14:paraId="01E240EA">
            <w:pPr>
              <w:pStyle w:val="8"/>
              <w:spacing w:before="210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15C2A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7C207AF1">
            <w:pPr>
              <w:pStyle w:val="8"/>
              <w:spacing w:before="141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110</w:t>
            </w:r>
          </w:p>
        </w:tc>
        <w:tc>
          <w:tcPr>
            <w:tcW w:w="2267" w:type="dxa"/>
            <w:vAlign w:val="top"/>
          </w:tcPr>
          <w:p w14:paraId="50757211">
            <w:pPr>
              <w:pStyle w:val="8"/>
              <w:spacing w:before="140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软件学院</w:t>
            </w:r>
          </w:p>
        </w:tc>
        <w:tc>
          <w:tcPr>
            <w:tcW w:w="6148" w:type="dxa"/>
            <w:vAlign w:val="top"/>
          </w:tcPr>
          <w:p w14:paraId="270D43F7">
            <w:pPr>
              <w:pStyle w:val="8"/>
              <w:spacing w:before="140" w:line="215" w:lineRule="auto"/>
              <w:ind w:left="6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软件类学科竞赛与创新创业教育的融合策略研究</w:t>
            </w:r>
          </w:p>
        </w:tc>
        <w:tc>
          <w:tcPr>
            <w:tcW w:w="4108" w:type="dxa"/>
            <w:vAlign w:val="top"/>
          </w:tcPr>
          <w:p w14:paraId="3820F4E2">
            <w:pPr>
              <w:pStyle w:val="8"/>
              <w:spacing w:before="140" w:line="215" w:lineRule="auto"/>
              <w:ind w:left="5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徐耀丽、梁帅西、李  璞、韩朴杰、</w:t>
            </w:r>
            <w:r>
              <w:rPr>
                <w:rFonts w:hint="eastAsia" w:ascii="仿宋" w:hAnsi="仿宋" w:eastAsia="仿宋" w:cs="仿宋"/>
                <w:spacing w:val="-51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3"/>
              </w:rPr>
              <w:t>陈</w:t>
            </w:r>
            <w:r>
              <w:rPr>
                <w:rFonts w:hint="eastAsia" w:ascii="仿宋" w:hAnsi="仿宋" w:eastAsia="仿宋" w:cs="仿宋"/>
                <w:spacing w:val="4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3"/>
              </w:rPr>
              <w:t>锐</w:t>
            </w:r>
          </w:p>
        </w:tc>
        <w:tc>
          <w:tcPr>
            <w:tcW w:w="1140" w:type="dxa"/>
            <w:vAlign w:val="top"/>
          </w:tcPr>
          <w:p w14:paraId="09D559D0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012D21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05475CB4">
            <w:pPr>
              <w:pStyle w:val="8"/>
              <w:spacing w:before="141" w:line="281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111</w:t>
            </w:r>
          </w:p>
        </w:tc>
        <w:tc>
          <w:tcPr>
            <w:tcW w:w="2267" w:type="dxa"/>
            <w:vAlign w:val="top"/>
          </w:tcPr>
          <w:p w14:paraId="36444DDB">
            <w:pPr>
              <w:pStyle w:val="8"/>
              <w:spacing w:before="141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软件学院</w:t>
            </w:r>
          </w:p>
        </w:tc>
        <w:tc>
          <w:tcPr>
            <w:tcW w:w="6148" w:type="dxa"/>
            <w:vAlign w:val="top"/>
          </w:tcPr>
          <w:p w14:paraId="5B045AFE">
            <w:pPr>
              <w:pStyle w:val="8"/>
              <w:spacing w:before="141" w:line="215" w:lineRule="auto"/>
              <w:ind w:left="5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创新创业教育融入软件工程专业教育的路径与方法研究</w:t>
            </w:r>
          </w:p>
        </w:tc>
        <w:tc>
          <w:tcPr>
            <w:tcW w:w="4108" w:type="dxa"/>
            <w:vAlign w:val="top"/>
          </w:tcPr>
          <w:p w14:paraId="4BC3E4F9">
            <w:pPr>
              <w:pStyle w:val="8"/>
              <w:spacing w:before="141" w:line="215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韩朴杰、马军霞、谷培培、陈  锐</w:t>
            </w:r>
          </w:p>
        </w:tc>
        <w:tc>
          <w:tcPr>
            <w:tcW w:w="1140" w:type="dxa"/>
            <w:vAlign w:val="top"/>
          </w:tcPr>
          <w:p w14:paraId="3DB82AE4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1D1032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80AB333">
            <w:pPr>
              <w:pStyle w:val="8"/>
              <w:spacing w:before="141" w:line="281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112</w:t>
            </w:r>
          </w:p>
        </w:tc>
        <w:tc>
          <w:tcPr>
            <w:tcW w:w="2267" w:type="dxa"/>
            <w:vAlign w:val="top"/>
          </w:tcPr>
          <w:p w14:paraId="14C7B266">
            <w:pPr>
              <w:pStyle w:val="8"/>
              <w:spacing w:before="141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软件学院</w:t>
            </w:r>
          </w:p>
        </w:tc>
        <w:tc>
          <w:tcPr>
            <w:tcW w:w="6148" w:type="dxa"/>
            <w:vAlign w:val="top"/>
          </w:tcPr>
          <w:p w14:paraId="702CFD24">
            <w:pPr>
              <w:pStyle w:val="8"/>
              <w:spacing w:before="141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面向大数据分析的产教融合协同育人模式研究</w:t>
            </w:r>
          </w:p>
        </w:tc>
        <w:tc>
          <w:tcPr>
            <w:tcW w:w="4108" w:type="dxa"/>
            <w:vAlign w:val="top"/>
          </w:tcPr>
          <w:p w14:paraId="24147337">
            <w:pPr>
              <w:pStyle w:val="8"/>
              <w:spacing w:before="141" w:line="215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刘永文、李  璞、黄</w:t>
            </w:r>
            <w:r>
              <w:rPr>
                <w:rFonts w:hint="eastAsia" w:ascii="仿宋" w:hAnsi="仿宋" w:eastAsia="仿宋" w:cs="仿宋"/>
                <w:spacing w:val="17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艳、马军霞、李朝阳</w:t>
            </w:r>
          </w:p>
        </w:tc>
        <w:tc>
          <w:tcPr>
            <w:tcW w:w="1140" w:type="dxa"/>
            <w:vAlign w:val="top"/>
          </w:tcPr>
          <w:p w14:paraId="2008F6D0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4C5777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18BE46B1">
            <w:pPr>
              <w:pStyle w:val="8"/>
              <w:spacing w:before="141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113</w:t>
            </w:r>
          </w:p>
        </w:tc>
        <w:tc>
          <w:tcPr>
            <w:tcW w:w="2267" w:type="dxa"/>
            <w:vAlign w:val="top"/>
          </w:tcPr>
          <w:p w14:paraId="0D17A755">
            <w:pPr>
              <w:pStyle w:val="8"/>
              <w:spacing w:before="141" w:line="216" w:lineRule="auto"/>
              <w:ind w:left="11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政法学院</w:t>
            </w:r>
          </w:p>
        </w:tc>
        <w:tc>
          <w:tcPr>
            <w:tcW w:w="6148" w:type="dxa"/>
            <w:vAlign w:val="top"/>
          </w:tcPr>
          <w:p w14:paraId="4271BBE0">
            <w:pPr>
              <w:pStyle w:val="8"/>
              <w:spacing w:before="141" w:line="216" w:lineRule="auto"/>
              <w:ind w:left="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河南省大学生国际视野培养研究—以郑州轻工业大学为例</w:t>
            </w:r>
          </w:p>
        </w:tc>
        <w:tc>
          <w:tcPr>
            <w:tcW w:w="4108" w:type="dxa"/>
            <w:vAlign w:val="top"/>
          </w:tcPr>
          <w:p w14:paraId="5F7CC74E">
            <w:pPr>
              <w:pStyle w:val="8"/>
              <w:spacing w:before="141" w:line="217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韩佳祥、张绍阳、张家旗、冯华超</w:t>
            </w:r>
          </w:p>
        </w:tc>
        <w:tc>
          <w:tcPr>
            <w:tcW w:w="1140" w:type="dxa"/>
            <w:vAlign w:val="top"/>
          </w:tcPr>
          <w:p w14:paraId="2ACCD6D5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52F0CE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563B5D1C">
            <w:pPr>
              <w:pStyle w:val="8"/>
              <w:spacing w:before="141" w:line="281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</w:rPr>
              <w:t>114</w:t>
            </w:r>
          </w:p>
        </w:tc>
        <w:tc>
          <w:tcPr>
            <w:tcW w:w="2267" w:type="dxa"/>
            <w:vAlign w:val="top"/>
          </w:tcPr>
          <w:p w14:paraId="2B8EFDB6">
            <w:pPr>
              <w:pStyle w:val="8"/>
              <w:spacing w:before="141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马克思主义学院</w:t>
            </w:r>
          </w:p>
        </w:tc>
        <w:tc>
          <w:tcPr>
            <w:tcW w:w="6148" w:type="dxa"/>
            <w:vAlign w:val="top"/>
          </w:tcPr>
          <w:p w14:paraId="1F7445EB">
            <w:pPr>
              <w:pStyle w:val="8"/>
              <w:spacing w:before="141" w:line="216" w:lineRule="auto"/>
              <w:ind w:left="84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中国共产党的历史叙事体系融入《中国近现代史纲要》教学研究</w:t>
            </w:r>
          </w:p>
        </w:tc>
        <w:tc>
          <w:tcPr>
            <w:tcW w:w="4108" w:type="dxa"/>
            <w:vAlign w:val="top"/>
          </w:tcPr>
          <w:p w14:paraId="42C68DA5">
            <w:pPr>
              <w:pStyle w:val="8"/>
              <w:spacing w:before="141" w:line="216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高颖飞、黄天弘、陈开颖</w:t>
            </w:r>
          </w:p>
        </w:tc>
        <w:tc>
          <w:tcPr>
            <w:tcW w:w="1140" w:type="dxa"/>
            <w:vAlign w:val="top"/>
          </w:tcPr>
          <w:p w14:paraId="6C543BBF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5D1E4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4704DA3F">
            <w:pPr>
              <w:pStyle w:val="8"/>
              <w:spacing w:before="141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115</w:t>
            </w:r>
          </w:p>
        </w:tc>
        <w:tc>
          <w:tcPr>
            <w:tcW w:w="2267" w:type="dxa"/>
            <w:vAlign w:val="top"/>
          </w:tcPr>
          <w:p w14:paraId="6E8363F0">
            <w:pPr>
              <w:pStyle w:val="8"/>
              <w:spacing w:before="141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马克思主义学院</w:t>
            </w:r>
          </w:p>
        </w:tc>
        <w:tc>
          <w:tcPr>
            <w:tcW w:w="6148" w:type="dxa"/>
            <w:vAlign w:val="top"/>
          </w:tcPr>
          <w:p w14:paraId="1749D494">
            <w:pPr>
              <w:pStyle w:val="8"/>
              <w:spacing w:before="141" w:line="215" w:lineRule="auto"/>
              <w:ind w:left="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河南优秀地域文化赋能思政课建设的创新研究</w:t>
            </w:r>
          </w:p>
        </w:tc>
        <w:tc>
          <w:tcPr>
            <w:tcW w:w="4108" w:type="dxa"/>
            <w:vAlign w:val="top"/>
          </w:tcPr>
          <w:p w14:paraId="702B4355">
            <w:pPr>
              <w:pStyle w:val="8"/>
              <w:spacing w:before="141" w:line="216" w:lineRule="auto"/>
              <w:ind w:left="7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张佩荣、闫茂伟、谢月华、李亚琪</w:t>
            </w:r>
          </w:p>
        </w:tc>
        <w:tc>
          <w:tcPr>
            <w:tcW w:w="1140" w:type="dxa"/>
            <w:vAlign w:val="top"/>
          </w:tcPr>
          <w:p w14:paraId="6431A2FA">
            <w:pPr>
              <w:pStyle w:val="8"/>
              <w:spacing w:before="141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39C5DC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top"/>
          </w:tcPr>
          <w:p w14:paraId="39A76A23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116</w:t>
            </w:r>
          </w:p>
        </w:tc>
        <w:tc>
          <w:tcPr>
            <w:tcW w:w="2267" w:type="dxa"/>
            <w:vAlign w:val="top"/>
          </w:tcPr>
          <w:p w14:paraId="2F1BB5FD">
            <w:pPr>
              <w:pStyle w:val="8"/>
              <w:spacing w:before="141" w:line="216" w:lineRule="auto"/>
              <w:ind w:left="115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马克思主义学院</w:t>
            </w:r>
          </w:p>
        </w:tc>
        <w:tc>
          <w:tcPr>
            <w:tcW w:w="6148" w:type="dxa"/>
            <w:vAlign w:val="top"/>
          </w:tcPr>
          <w:p w14:paraId="7D67B64F">
            <w:pPr>
              <w:pStyle w:val="8"/>
              <w:spacing w:before="141" w:line="216" w:lineRule="auto"/>
              <w:ind w:left="6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高校思想政治理论课多元协同实践教学模式研究</w:t>
            </w:r>
          </w:p>
        </w:tc>
        <w:tc>
          <w:tcPr>
            <w:tcW w:w="4108" w:type="dxa"/>
            <w:vAlign w:val="top"/>
          </w:tcPr>
          <w:p w14:paraId="07D614E8">
            <w:pPr>
              <w:pStyle w:val="8"/>
              <w:spacing w:before="141" w:line="216" w:lineRule="auto"/>
              <w:ind w:left="5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8"/>
              </w:rPr>
              <w:t>徐</w:t>
            </w:r>
            <w:r>
              <w:rPr>
                <w:rFonts w:hint="eastAsia" w:ascii="仿宋" w:hAnsi="仿宋" w:eastAsia="仿宋" w:cs="仿宋"/>
                <w:spacing w:val="11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菲、马</w:t>
            </w:r>
            <w:r>
              <w:rPr>
                <w:rFonts w:hint="eastAsia" w:ascii="仿宋" w:hAnsi="仿宋" w:eastAsia="仿宋" w:cs="仿宋"/>
                <w:spacing w:val="23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8"/>
              </w:rPr>
              <w:t>铮、朱一烨</w:t>
            </w:r>
          </w:p>
        </w:tc>
        <w:tc>
          <w:tcPr>
            <w:tcW w:w="1140" w:type="dxa"/>
            <w:vAlign w:val="top"/>
          </w:tcPr>
          <w:p w14:paraId="3B9B4444">
            <w:pPr>
              <w:pStyle w:val="8"/>
              <w:spacing w:before="142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  <w:tr w14:paraId="12D1D4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top"/>
          </w:tcPr>
          <w:p w14:paraId="6A8BC95B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117</w:t>
            </w:r>
          </w:p>
        </w:tc>
        <w:tc>
          <w:tcPr>
            <w:tcW w:w="2267" w:type="dxa"/>
            <w:vAlign w:val="top"/>
          </w:tcPr>
          <w:p w14:paraId="33A3BFF3">
            <w:pPr>
              <w:pStyle w:val="8"/>
              <w:spacing w:before="142" w:line="216" w:lineRule="auto"/>
              <w:ind w:left="119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3"/>
              </w:rPr>
              <w:t>外国语学院</w:t>
            </w:r>
          </w:p>
        </w:tc>
        <w:tc>
          <w:tcPr>
            <w:tcW w:w="6148" w:type="dxa"/>
            <w:vAlign w:val="top"/>
          </w:tcPr>
          <w:p w14:paraId="03402D63">
            <w:pPr>
              <w:pStyle w:val="8"/>
              <w:spacing w:before="141" w:line="216" w:lineRule="auto"/>
              <w:ind w:left="6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1"/>
              </w:rPr>
              <w:t>课程思政融入《英语阅读》课堂教学的路径与实践</w:t>
            </w:r>
          </w:p>
        </w:tc>
        <w:tc>
          <w:tcPr>
            <w:tcW w:w="4108" w:type="dxa"/>
            <w:vAlign w:val="top"/>
          </w:tcPr>
          <w:p w14:paraId="7310B28D">
            <w:pPr>
              <w:pStyle w:val="8"/>
              <w:spacing w:before="141" w:line="216" w:lineRule="auto"/>
              <w:ind w:left="7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聂韶峰、孙艳娜、闫朝晖、王</w:t>
            </w:r>
            <w:r>
              <w:rPr>
                <w:rFonts w:hint="eastAsia" w:ascii="仿宋" w:hAnsi="仿宋" w:eastAsia="仿宋" w:cs="仿宋"/>
                <w:spacing w:val="17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</w:rPr>
              <w:t>铮、郭  歌</w:t>
            </w:r>
          </w:p>
        </w:tc>
        <w:tc>
          <w:tcPr>
            <w:tcW w:w="1140" w:type="dxa"/>
            <w:vAlign w:val="top"/>
          </w:tcPr>
          <w:p w14:paraId="4070938E">
            <w:pPr>
              <w:pStyle w:val="8"/>
              <w:spacing w:before="142" w:line="216" w:lineRule="auto"/>
              <w:ind w:left="171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pacing w:val="-2"/>
              </w:rPr>
              <w:t>备案项目</w:t>
            </w:r>
          </w:p>
        </w:tc>
      </w:tr>
    </w:tbl>
    <w:p w14:paraId="39B693A1">
      <w:pPr>
        <w:rPr>
          <w:rFonts w:hint="eastAsia" w:ascii="仿宋" w:hAnsi="仿宋" w:eastAsia="仿宋" w:cs="仿宋"/>
          <w:sz w:val="21"/>
          <w:szCs w:val="21"/>
        </w:rPr>
        <w:sectPr>
          <w:footerReference r:id="rId11" w:type="default"/>
          <w:pgSz w:w="16839" w:h="11907"/>
          <w:pgMar w:top="1012" w:right="1171" w:bottom="1753" w:left="1343" w:header="0" w:footer="1383" w:gutter="0"/>
          <w:cols w:space="720" w:num="1"/>
        </w:sectPr>
      </w:pPr>
    </w:p>
    <w:p w14:paraId="40CD8CC2">
      <w:pPr>
        <w:spacing w:before="103"/>
        <w:rPr>
          <w:rFonts w:hint="eastAsia" w:ascii="仿宋" w:hAnsi="仿宋" w:eastAsia="仿宋" w:cs="仿宋"/>
        </w:rPr>
      </w:pPr>
    </w:p>
    <w:tbl>
      <w:tblPr>
        <w:tblStyle w:val="7"/>
        <w:tblpPr w:leftFromText="180" w:rightFromText="180" w:vertAnchor="text" w:horzAnchor="page" w:tblpX="1149" w:tblpY="69"/>
        <w:tblOverlap w:val="never"/>
        <w:tblW w:w="14318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2C7A74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center"/>
          </w:tcPr>
          <w:p w14:paraId="71F09E37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118</w:t>
            </w:r>
          </w:p>
        </w:tc>
        <w:tc>
          <w:tcPr>
            <w:tcW w:w="2267" w:type="dxa"/>
            <w:vAlign w:val="center"/>
          </w:tcPr>
          <w:p w14:paraId="359F73DE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外国语学院</w:t>
            </w:r>
          </w:p>
        </w:tc>
        <w:tc>
          <w:tcPr>
            <w:tcW w:w="6148" w:type="dxa"/>
            <w:vAlign w:val="center"/>
          </w:tcPr>
          <w:p w14:paraId="2A145E9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教育戏剧在英语专业教学中的应用研究</w:t>
            </w:r>
          </w:p>
        </w:tc>
        <w:tc>
          <w:tcPr>
            <w:tcW w:w="4108" w:type="dxa"/>
            <w:vAlign w:val="center"/>
          </w:tcPr>
          <w:p w14:paraId="27837A46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李  静、孙艳娜、温松峰、周晓红、王碧瑶</w:t>
            </w:r>
          </w:p>
        </w:tc>
        <w:tc>
          <w:tcPr>
            <w:tcW w:w="1140" w:type="dxa"/>
            <w:vAlign w:val="center"/>
          </w:tcPr>
          <w:p w14:paraId="07114B0D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2E7710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center"/>
          </w:tcPr>
          <w:p w14:paraId="4533674E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119</w:t>
            </w:r>
          </w:p>
        </w:tc>
        <w:tc>
          <w:tcPr>
            <w:tcW w:w="2267" w:type="dxa"/>
            <w:vAlign w:val="center"/>
          </w:tcPr>
          <w:p w14:paraId="190E81ED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数学与信息科学学院</w:t>
            </w:r>
          </w:p>
        </w:tc>
        <w:tc>
          <w:tcPr>
            <w:tcW w:w="6148" w:type="dxa"/>
            <w:vAlign w:val="center"/>
          </w:tcPr>
          <w:p w14:paraId="626B349F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高校数学类通识教育教学内容与体系建设研究</w:t>
            </w:r>
          </w:p>
        </w:tc>
        <w:tc>
          <w:tcPr>
            <w:tcW w:w="4108" w:type="dxa"/>
            <w:vAlign w:val="center"/>
          </w:tcPr>
          <w:p w14:paraId="4164BDB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刘静静、徐  英、李珍珍、卢金梅</w:t>
            </w:r>
          </w:p>
        </w:tc>
        <w:tc>
          <w:tcPr>
            <w:tcW w:w="1140" w:type="dxa"/>
            <w:vAlign w:val="center"/>
          </w:tcPr>
          <w:p w14:paraId="54006B5A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631A4F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55" w:type="dxa"/>
            <w:vAlign w:val="center"/>
          </w:tcPr>
          <w:p w14:paraId="082F770E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120</w:t>
            </w:r>
          </w:p>
        </w:tc>
        <w:tc>
          <w:tcPr>
            <w:tcW w:w="2267" w:type="dxa"/>
            <w:vAlign w:val="center"/>
          </w:tcPr>
          <w:p w14:paraId="6B8D871C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数学与信息科学学院</w:t>
            </w:r>
          </w:p>
        </w:tc>
        <w:tc>
          <w:tcPr>
            <w:tcW w:w="6148" w:type="dxa"/>
            <w:vAlign w:val="center"/>
          </w:tcPr>
          <w:p w14:paraId="32DA91E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信息技术与“大学数学”教学深度融合的实践与探索——以“概率论与数理统计”课程为例</w:t>
            </w:r>
          </w:p>
        </w:tc>
        <w:tc>
          <w:tcPr>
            <w:tcW w:w="4108" w:type="dxa"/>
            <w:vAlign w:val="center"/>
          </w:tcPr>
          <w:p w14:paraId="1B747F9F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徐  英、李雪平、崔  宁、刘静静、朱丹丹</w:t>
            </w:r>
          </w:p>
        </w:tc>
        <w:tc>
          <w:tcPr>
            <w:tcW w:w="1140" w:type="dxa"/>
            <w:vAlign w:val="center"/>
          </w:tcPr>
          <w:p w14:paraId="00C1D508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5D39CE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0CDC7695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121</w:t>
            </w:r>
          </w:p>
        </w:tc>
        <w:tc>
          <w:tcPr>
            <w:tcW w:w="2267" w:type="dxa"/>
            <w:vAlign w:val="center"/>
          </w:tcPr>
          <w:p w14:paraId="3D06562A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数学与信息科学学院</w:t>
            </w:r>
          </w:p>
        </w:tc>
        <w:tc>
          <w:tcPr>
            <w:tcW w:w="6148" w:type="dxa"/>
            <w:vAlign w:val="center"/>
          </w:tcPr>
          <w:p w14:paraId="0AE4183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ChatGPT 对《抽样调查》课程教学的影响及应用研究</w:t>
            </w:r>
          </w:p>
        </w:tc>
        <w:tc>
          <w:tcPr>
            <w:tcW w:w="4108" w:type="dxa"/>
            <w:vAlign w:val="center"/>
          </w:tcPr>
          <w:p w14:paraId="454DD72E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孙瑞立、任  剑、任春光、闻  娇</w:t>
            </w:r>
          </w:p>
        </w:tc>
        <w:tc>
          <w:tcPr>
            <w:tcW w:w="1140" w:type="dxa"/>
            <w:vAlign w:val="center"/>
          </w:tcPr>
          <w:p w14:paraId="061E7DB7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2AA37F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464A8956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122</w:t>
            </w:r>
          </w:p>
        </w:tc>
        <w:tc>
          <w:tcPr>
            <w:tcW w:w="2267" w:type="dxa"/>
            <w:vAlign w:val="center"/>
          </w:tcPr>
          <w:p w14:paraId="292160B3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1991C1D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基于学科竞赛的电子信息类专业创新创业人才培养机制研究</w:t>
            </w:r>
          </w:p>
        </w:tc>
        <w:tc>
          <w:tcPr>
            <w:tcW w:w="4108" w:type="dxa"/>
            <w:vAlign w:val="center"/>
          </w:tcPr>
          <w:p w14:paraId="08B3FDC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于泽琦、杨永双、何  燕、刘伟华、蒋  斌</w:t>
            </w:r>
          </w:p>
        </w:tc>
        <w:tc>
          <w:tcPr>
            <w:tcW w:w="1140" w:type="dxa"/>
            <w:vAlign w:val="center"/>
          </w:tcPr>
          <w:p w14:paraId="22228E81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65B964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655" w:type="dxa"/>
            <w:vAlign w:val="center"/>
          </w:tcPr>
          <w:p w14:paraId="3DAB9538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123</w:t>
            </w:r>
          </w:p>
        </w:tc>
        <w:tc>
          <w:tcPr>
            <w:tcW w:w="2267" w:type="dxa"/>
            <w:vAlign w:val="center"/>
          </w:tcPr>
          <w:p w14:paraId="5BDD074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495D79FD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课程思政融入课堂教学全过程的方法途径探索与实践</w:t>
            </w:r>
          </w:p>
        </w:tc>
        <w:tc>
          <w:tcPr>
            <w:tcW w:w="4108" w:type="dxa"/>
            <w:vAlign w:val="center"/>
          </w:tcPr>
          <w:p w14:paraId="3769704F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王凤琴、胡  颖、杨永双、陈冬冬、于泽琦</w:t>
            </w:r>
          </w:p>
        </w:tc>
        <w:tc>
          <w:tcPr>
            <w:tcW w:w="1140" w:type="dxa"/>
            <w:vAlign w:val="center"/>
          </w:tcPr>
          <w:p w14:paraId="723CABDF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097C5D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3A2E314D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124</w:t>
            </w:r>
          </w:p>
        </w:tc>
        <w:tc>
          <w:tcPr>
            <w:tcW w:w="2267" w:type="dxa"/>
            <w:vAlign w:val="center"/>
          </w:tcPr>
          <w:p w14:paraId="5E98500B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7D552BD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基于校企合作的光电类专业人才创新实践平台建设探索</w:t>
            </w:r>
          </w:p>
        </w:tc>
        <w:tc>
          <w:tcPr>
            <w:tcW w:w="4108" w:type="dxa"/>
            <w:vAlign w:val="center"/>
          </w:tcPr>
          <w:p w14:paraId="373071C5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李  森、杨  鹏、杨红军、张瑞亮、张腊梅</w:t>
            </w:r>
          </w:p>
        </w:tc>
        <w:tc>
          <w:tcPr>
            <w:tcW w:w="1140" w:type="dxa"/>
            <w:vAlign w:val="center"/>
          </w:tcPr>
          <w:p w14:paraId="2A41A593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4A1932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45C79B60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125</w:t>
            </w:r>
          </w:p>
        </w:tc>
        <w:tc>
          <w:tcPr>
            <w:tcW w:w="2267" w:type="dxa"/>
            <w:vAlign w:val="center"/>
          </w:tcPr>
          <w:p w14:paraId="18BC7449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6094E4AD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半导体物理相关课程研究性教学模式的构建与实践研究</w:t>
            </w:r>
          </w:p>
        </w:tc>
        <w:tc>
          <w:tcPr>
            <w:tcW w:w="4108" w:type="dxa"/>
            <w:vAlign w:val="center"/>
          </w:tcPr>
          <w:p w14:paraId="7CBEEE50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张腊梅、商继敏、杨艳丽、翟玉生、李  森</w:t>
            </w:r>
          </w:p>
        </w:tc>
        <w:tc>
          <w:tcPr>
            <w:tcW w:w="1140" w:type="dxa"/>
            <w:vAlign w:val="center"/>
          </w:tcPr>
          <w:p w14:paraId="35F7E1CD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753F45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04EA2637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126</w:t>
            </w:r>
          </w:p>
        </w:tc>
        <w:tc>
          <w:tcPr>
            <w:tcW w:w="2267" w:type="dxa"/>
            <w:vAlign w:val="center"/>
          </w:tcPr>
          <w:p w14:paraId="15A7F805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13FF163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国际视野人才培养模式下《信号与系统》课程建设研究</w:t>
            </w:r>
          </w:p>
        </w:tc>
        <w:tc>
          <w:tcPr>
            <w:tcW w:w="4108" w:type="dxa"/>
            <w:vAlign w:val="center"/>
          </w:tcPr>
          <w:p w14:paraId="4666E08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张晓冬、姜利英、张志峰、杨永双、王东琳</w:t>
            </w:r>
          </w:p>
        </w:tc>
        <w:tc>
          <w:tcPr>
            <w:tcW w:w="1140" w:type="dxa"/>
            <w:vAlign w:val="center"/>
          </w:tcPr>
          <w:p w14:paraId="55749ABA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1DAF89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72EAAAA4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127</w:t>
            </w:r>
          </w:p>
        </w:tc>
        <w:tc>
          <w:tcPr>
            <w:tcW w:w="2267" w:type="dxa"/>
            <w:vAlign w:val="center"/>
          </w:tcPr>
          <w:p w14:paraId="1879FF3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048FB79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面向电子信息类专业的《集成电路原理与设计》课程建设研究</w:t>
            </w:r>
          </w:p>
        </w:tc>
        <w:tc>
          <w:tcPr>
            <w:tcW w:w="4108" w:type="dxa"/>
            <w:vAlign w:val="center"/>
          </w:tcPr>
          <w:p w14:paraId="425762CC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薛人中、刘亚倩、李  涛、代海洋、王海燕</w:t>
            </w:r>
          </w:p>
        </w:tc>
        <w:tc>
          <w:tcPr>
            <w:tcW w:w="1140" w:type="dxa"/>
            <w:vAlign w:val="center"/>
          </w:tcPr>
          <w:p w14:paraId="22F03E40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668276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6DCADC3C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128</w:t>
            </w:r>
          </w:p>
        </w:tc>
        <w:tc>
          <w:tcPr>
            <w:tcW w:w="2267" w:type="dxa"/>
            <w:vAlign w:val="center"/>
          </w:tcPr>
          <w:p w14:paraId="676CB129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7C4B888F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《电磁场与电磁波》信息化教学模式的创新与实践研究</w:t>
            </w:r>
          </w:p>
        </w:tc>
        <w:tc>
          <w:tcPr>
            <w:tcW w:w="4108" w:type="dxa"/>
            <w:vAlign w:val="center"/>
          </w:tcPr>
          <w:p w14:paraId="27F5122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尚  翠、运高谦、杨艳丽、谢罗刚、李海宁</w:t>
            </w:r>
          </w:p>
        </w:tc>
        <w:tc>
          <w:tcPr>
            <w:tcW w:w="1140" w:type="dxa"/>
            <w:vAlign w:val="center"/>
          </w:tcPr>
          <w:p w14:paraId="01349EC9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65C58B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5ABA3863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129</w:t>
            </w:r>
          </w:p>
        </w:tc>
        <w:tc>
          <w:tcPr>
            <w:tcW w:w="2267" w:type="dxa"/>
            <w:vAlign w:val="center"/>
          </w:tcPr>
          <w:p w14:paraId="627EBCE6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5D680125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数值仿真在处理大学近代物理典型问题的探索与实践</w:t>
            </w:r>
          </w:p>
        </w:tc>
        <w:tc>
          <w:tcPr>
            <w:tcW w:w="4108" w:type="dxa"/>
            <w:vAlign w:val="center"/>
          </w:tcPr>
          <w:p w14:paraId="29260D9C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王世卓、吴  杰、翟学珍、马  振</w:t>
            </w:r>
          </w:p>
        </w:tc>
        <w:tc>
          <w:tcPr>
            <w:tcW w:w="1140" w:type="dxa"/>
            <w:vAlign w:val="center"/>
          </w:tcPr>
          <w:p w14:paraId="638B8808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396A6F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6772ED9D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130</w:t>
            </w:r>
          </w:p>
        </w:tc>
        <w:tc>
          <w:tcPr>
            <w:tcW w:w="2267" w:type="dxa"/>
            <w:vAlign w:val="center"/>
          </w:tcPr>
          <w:p w14:paraId="2D46508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18444BEF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基于线上线下混合式教学的《应用光学》课程思政构建与价值研究</w:t>
            </w:r>
          </w:p>
        </w:tc>
        <w:tc>
          <w:tcPr>
            <w:tcW w:w="4108" w:type="dxa"/>
            <w:vAlign w:val="center"/>
          </w:tcPr>
          <w:p w14:paraId="638390CA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翟凤潇、刘楠楠、郝蕴琦、运高谦</w:t>
            </w:r>
          </w:p>
        </w:tc>
        <w:tc>
          <w:tcPr>
            <w:tcW w:w="1140" w:type="dxa"/>
            <w:vAlign w:val="center"/>
          </w:tcPr>
          <w:p w14:paraId="5C4B40CE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300CDF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4DB29513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131</w:t>
            </w:r>
          </w:p>
        </w:tc>
        <w:tc>
          <w:tcPr>
            <w:tcW w:w="2267" w:type="dxa"/>
            <w:vAlign w:val="center"/>
          </w:tcPr>
          <w:p w14:paraId="0E3C5973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159DE18A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《数字通信网》课程小班教学模式改革的研究与实践</w:t>
            </w:r>
          </w:p>
        </w:tc>
        <w:tc>
          <w:tcPr>
            <w:tcW w:w="4108" w:type="dxa"/>
            <w:vAlign w:val="center"/>
          </w:tcPr>
          <w:p w14:paraId="5AD2C05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崔  伟、张  喆、蒋  斌、袁俊岭、张园园</w:t>
            </w:r>
          </w:p>
        </w:tc>
        <w:tc>
          <w:tcPr>
            <w:tcW w:w="1140" w:type="dxa"/>
            <w:vAlign w:val="center"/>
          </w:tcPr>
          <w:p w14:paraId="7662B328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1AE6E3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655" w:type="dxa"/>
            <w:vAlign w:val="center"/>
          </w:tcPr>
          <w:p w14:paraId="3D658439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132</w:t>
            </w:r>
          </w:p>
        </w:tc>
        <w:tc>
          <w:tcPr>
            <w:tcW w:w="2267" w:type="dxa"/>
            <w:vAlign w:val="center"/>
          </w:tcPr>
          <w:p w14:paraId="23E86423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54286921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案例教学在《激光原理与技术》课程中的探索与实践</w:t>
            </w:r>
          </w:p>
        </w:tc>
        <w:tc>
          <w:tcPr>
            <w:tcW w:w="4108" w:type="dxa"/>
            <w:vAlign w:val="center"/>
          </w:tcPr>
          <w:p w14:paraId="58EAFC97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张文艳、杨  坤、耿利杰、刘楠楠、运高谦</w:t>
            </w:r>
          </w:p>
        </w:tc>
        <w:tc>
          <w:tcPr>
            <w:tcW w:w="1140" w:type="dxa"/>
            <w:vAlign w:val="center"/>
          </w:tcPr>
          <w:p w14:paraId="02EF2CFF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4A5C24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655" w:type="dxa"/>
            <w:vAlign w:val="center"/>
          </w:tcPr>
          <w:p w14:paraId="4A091DFE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133</w:t>
            </w:r>
          </w:p>
        </w:tc>
        <w:tc>
          <w:tcPr>
            <w:tcW w:w="2267" w:type="dxa"/>
            <w:vAlign w:val="center"/>
          </w:tcPr>
          <w:p w14:paraId="727424AE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center"/>
          </w:tcPr>
          <w:p w14:paraId="286D8773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立德树人视域下《物理光学》思政元素挖掘与课程融合建设</w:t>
            </w:r>
          </w:p>
        </w:tc>
        <w:tc>
          <w:tcPr>
            <w:tcW w:w="4108" w:type="dxa"/>
            <w:vAlign w:val="center"/>
          </w:tcPr>
          <w:p w14:paraId="537829AD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郝蕴琦、张文艳、李萍萍、王东琳</w:t>
            </w:r>
          </w:p>
        </w:tc>
        <w:tc>
          <w:tcPr>
            <w:tcW w:w="1140" w:type="dxa"/>
            <w:vAlign w:val="center"/>
          </w:tcPr>
          <w:p w14:paraId="0B85917F">
            <w:pPr>
              <w:pStyle w:val="8"/>
              <w:spacing w:before="142" w:line="278" w:lineRule="exact"/>
              <w:ind w:left="186"/>
              <w:jc w:val="center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</w:tbl>
    <w:p w14:paraId="5298E4C3">
      <w:pPr>
        <w:spacing w:before="103"/>
        <w:rPr>
          <w:rFonts w:hint="eastAsia" w:ascii="仿宋" w:hAnsi="仿宋" w:eastAsia="仿宋" w:cs="仿宋"/>
        </w:rPr>
      </w:pPr>
    </w:p>
    <w:p w14:paraId="091BFD7F">
      <w:pPr>
        <w:pStyle w:val="8"/>
        <w:spacing w:before="142" w:line="278" w:lineRule="exact"/>
        <w:ind w:left="186"/>
        <w:rPr>
          <w:rFonts w:hint="eastAsia" w:ascii="仿宋" w:hAnsi="仿宋" w:eastAsia="仿宋" w:cs="仿宋"/>
          <w:spacing w:val="-5"/>
          <w:position w:val="1"/>
        </w:rPr>
      </w:pPr>
    </w:p>
    <w:p w14:paraId="4158EFF3">
      <w:pPr>
        <w:pStyle w:val="8"/>
        <w:spacing w:before="142" w:line="278" w:lineRule="exact"/>
        <w:ind w:left="186"/>
        <w:rPr>
          <w:rFonts w:hint="eastAsia" w:ascii="仿宋" w:hAnsi="仿宋" w:eastAsia="仿宋" w:cs="仿宋"/>
          <w:spacing w:val="-5"/>
          <w:position w:val="1"/>
        </w:rPr>
      </w:pPr>
    </w:p>
    <w:tbl>
      <w:tblPr>
        <w:tblStyle w:val="7"/>
        <w:tblW w:w="14318" w:type="dxa"/>
        <w:jc w:val="right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2267"/>
        <w:gridCol w:w="6148"/>
        <w:gridCol w:w="4108"/>
        <w:gridCol w:w="1140"/>
      </w:tblGrid>
      <w:tr w14:paraId="2733B6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right"/>
        </w:trPr>
        <w:tc>
          <w:tcPr>
            <w:tcW w:w="655" w:type="dxa"/>
            <w:vAlign w:val="top"/>
          </w:tcPr>
          <w:p w14:paraId="003994D8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134</w:t>
            </w:r>
          </w:p>
        </w:tc>
        <w:tc>
          <w:tcPr>
            <w:tcW w:w="2267" w:type="dxa"/>
            <w:vAlign w:val="top"/>
          </w:tcPr>
          <w:p w14:paraId="1CA5172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2234CDA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集成电路版图设计创新教育课程体系建设与实践研究</w:t>
            </w:r>
          </w:p>
        </w:tc>
        <w:tc>
          <w:tcPr>
            <w:tcW w:w="4108" w:type="dxa"/>
            <w:vAlign w:val="top"/>
          </w:tcPr>
          <w:p w14:paraId="08F6C156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龚高尚、谢罗刚、赵承周、魏茂才</w:t>
            </w:r>
          </w:p>
        </w:tc>
        <w:tc>
          <w:tcPr>
            <w:tcW w:w="1140" w:type="dxa"/>
            <w:vAlign w:val="top"/>
          </w:tcPr>
          <w:p w14:paraId="519F3B7F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649384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right"/>
        </w:trPr>
        <w:tc>
          <w:tcPr>
            <w:tcW w:w="655" w:type="dxa"/>
            <w:vAlign w:val="top"/>
          </w:tcPr>
          <w:p w14:paraId="30519158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135</w:t>
            </w:r>
          </w:p>
        </w:tc>
        <w:tc>
          <w:tcPr>
            <w:tcW w:w="2267" w:type="dxa"/>
            <w:vAlign w:val="top"/>
          </w:tcPr>
          <w:p w14:paraId="56D039C9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4FFD39B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课程思政元素融入的《量子力学》教学研究与实践</w:t>
            </w:r>
          </w:p>
        </w:tc>
        <w:tc>
          <w:tcPr>
            <w:tcW w:w="4108" w:type="dxa"/>
            <w:vAlign w:val="top"/>
          </w:tcPr>
          <w:p w14:paraId="05CFF375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刘素娟、王  岩、贾  永</w:t>
            </w:r>
          </w:p>
        </w:tc>
        <w:tc>
          <w:tcPr>
            <w:tcW w:w="1140" w:type="dxa"/>
            <w:vAlign w:val="top"/>
          </w:tcPr>
          <w:p w14:paraId="06FE8B39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0FED82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3C6BCF6B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136</w:t>
            </w:r>
          </w:p>
        </w:tc>
        <w:tc>
          <w:tcPr>
            <w:tcW w:w="2267" w:type="dxa"/>
            <w:vAlign w:val="top"/>
          </w:tcPr>
          <w:p w14:paraId="145C8BAB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电子信息学院</w:t>
            </w:r>
          </w:p>
        </w:tc>
        <w:tc>
          <w:tcPr>
            <w:tcW w:w="6148" w:type="dxa"/>
            <w:vAlign w:val="top"/>
          </w:tcPr>
          <w:p w14:paraId="75F92DD5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演示实验走进课堂的理—实结合教学模式探究</w:t>
            </w:r>
          </w:p>
        </w:tc>
        <w:tc>
          <w:tcPr>
            <w:tcW w:w="4108" w:type="dxa"/>
            <w:vAlign w:val="top"/>
          </w:tcPr>
          <w:p w14:paraId="04CB01FD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张华威、蒋逢春、王世卓、冯学超、李俊玉</w:t>
            </w:r>
          </w:p>
        </w:tc>
        <w:tc>
          <w:tcPr>
            <w:tcW w:w="1140" w:type="dxa"/>
            <w:vAlign w:val="top"/>
          </w:tcPr>
          <w:p w14:paraId="08C06238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17FD01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right"/>
        </w:trPr>
        <w:tc>
          <w:tcPr>
            <w:tcW w:w="655" w:type="dxa"/>
            <w:vAlign w:val="top"/>
          </w:tcPr>
          <w:p w14:paraId="18A667D8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137</w:t>
            </w:r>
          </w:p>
        </w:tc>
        <w:tc>
          <w:tcPr>
            <w:tcW w:w="2267" w:type="dxa"/>
            <w:vAlign w:val="top"/>
          </w:tcPr>
          <w:p w14:paraId="6C023CE4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体育学院</w:t>
            </w:r>
          </w:p>
        </w:tc>
        <w:tc>
          <w:tcPr>
            <w:tcW w:w="6148" w:type="dxa"/>
            <w:vAlign w:val="top"/>
          </w:tcPr>
          <w:p w14:paraId="4BF8A8A6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新时代背景下高校体育教师评价体系构建与实践研究</w:t>
            </w:r>
          </w:p>
        </w:tc>
        <w:tc>
          <w:tcPr>
            <w:tcW w:w="4108" w:type="dxa"/>
            <w:vAlign w:val="top"/>
          </w:tcPr>
          <w:p w14:paraId="3AADADF1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刘  曼、胡廷进、张恒睿、赵  莹、仝  彤</w:t>
            </w:r>
          </w:p>
        </w:tc>
        <w:tc>
          <w:tcPr>
            <w:tcW w:w="1140" w:type="dxa"/>
            <w:vAlign w:val="top"/>
          </w:tcPr>
          <w:p w14:paraId="02A1315E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0A44E1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45C9561E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138</w:t>
            </w:r>
          </w:p>
        </w:tc>
        <w:tc>
          <w:tcPr>
            <w:tcW w:w="2267" w:type="dxa"/>
            <w:vAlign w:val="top"/>
          </w:tcPr>
          <w:p w14:paraId="2C77515D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能源与动力工程学院</w:t>
            </w:r>
          </w:p>
        </w:tc>
        <w:tc>
          <w:tcPr>
            <w:tcW w:w="6148" w:type="dxa"/>
            <w:vAlign w:val="top"/>
          </w:tcPr>
          <w:p w14:paraId="10A7FC50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基于“专创融合”项目式的《工程热力学》教学改革研究</w:t>
            </w:r>
          </w:p>
        </w:tc>
        <w:tc>
          <w:tcPr>
            <w:tcW w:w="4108" w:type="dxa"/>
            <w:vAlign w:val="top"/>
          </w:tcPr>
          <w:p w14:paraId="225B67C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张百强、李国培、张雷刚、陈  刚、武  潭</w:t>
            </w:r>
          </w:p>
        </w:tc>
        <w:tc>
          <w:tcPr>
            <w:tcW w:w="1140" w:type="dxa"/>
            <w:vAlign w:val="top"/>
          </w:tcPr>
          <w:p w14:paraId="40C31662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169E86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193E8967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139</w:t>
            </w:r>
          </w:p>
        </w:tc>
        <w:tc>
          <w:tcPr>
            <w:tcW w:w="2267" w:type="dxa"/>
            <w:vAlign w:val="top"/>
          </w:tcPr>
          <w:p w14:paraId="5DE95F9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能源与动力工程学院</w:t>
            </w:r>
          </w:p>
        </w:tc>
        <w:tc>
          <w:tcPr>
            <w:tcW w:w="6148" w:type="dxa"/>
            <w:vAlign w:val="top"/>
          </w:tcPr>
          <w:p w14:paraId="78866F27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基于混合式教学的食品冷冻冷藏原理与设备课程教学方法探索</w:t>
            </w:r>
          </w:p>
        </w:tc>
        <w:tc>
          <w:tcPr>
            <w:tcW w:w="4108" w:type="dxa"/>
            <w:vAlign w:val="top"/>
          </w:tcPr>
          <w:p w14:paraId="241FD289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胡文凤、朱世权、王燕令、张雪龄、吴学红</w:t>
            </w:r>
          </w:p>
        </w:tc>
        <w:tc>
          <w:tcPr>
            <w:tcW w:w="1140" w:type="dxa"/>
            <w:vAlign w:val="top"/>
          </w:tcPr>
          <w:p w14:paraId="30EC495D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05DE6A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right"/>
        </w:trPr>
        <w:tc>
          <w:tcPr>
            <w:tcW w:w="655" w:type="dxa"/>
            <w:vAlign w:val="top"/>
          </w:tcPr>
          <w:p w14:paraId="6930BF71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140</w:t>
            </w:r>
          </w:p>
        </w:tc>
        <w:tc>
          <w:tcPr>
            <w:tcW w:w="2267" w:type="dxa"/>
            <w:vAlign w:val="top"/>
          </w:tcPr>
          <w:p w14:paraId="3704F70B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53432B90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新工科背景下《建筑信息化技术与应用》课程教学改革的研究与实践</w:t>
            </w:r>
            <w:bookmarkStart w:id="0" w:name="_GoBack"/>
            <w:bookmarkEnd w:id="0"/>
          </w:p>
        </w:tc>
        <w:tc>
          <w:tcPr>
            <w:tcW w:w="4108" w:type="dxa"/>
            <w:vAlign w:val="top"/>
          </w:tcPr>
          <w:p w14:paraId="7E6E354B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宋怀涛、李  森、秦恒洁、张  单、吴则琪</w:t>
            </w:r>
          </w:p>
        </w:tc>
        <w:tc>
          <w:tcPr>
            <w:tcW w:w="1140" w:type="dxa"/>
            <w:vAlign w:val="top"/>
          </w:tcPr>
          <w:p w14:paraId="754BCE24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198954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168AD413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141</w:t>
            </w:r>
          </w:p>
        </w:tc>
        <w:tc>
          <w:tcPr>
            <w:tcW w:w="2267" w:type="dxa"/>
            <w:vAlign w:val="top"/>
          </w:tcPr>
          <w:p w14:paraId="093C94B9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695343D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 CDIO 的《建筑物联网技术》教学改革研究</w:t>
            </w:r>
          </w:p>
        </w:tc>
        <w:tc>
          <w:tcPr>
            <w:tcW w:w="4108" w:type="dxa"/>
            <w:vAlign w:val="top"/>
          </w:tcPr>
          <w:p w14:paraId="67BA2686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耿  鑫、李淮周、王  宏、刘玉雪、武东辉</w:t>
            </w:r>
          </w:p>
        </w:tc>
        <w:tc>
          <w:tcPr>
            <w:tcW w:w="1140" w:type="dxa"/>
            <w:vAlign w:val="top"/>
          </w:tcPr>
          <w:p w14:paraId="5F63AAE5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095F53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46D97384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142</w:t>
            </w:r>
          </w:p>
        </w:tc>
        <w:tc>
          <w:tcPr>
            <w:tcW w:w="2267" w:type="dxa"/>
            <w:vAlign w:val="top"/>
          </w:tcPr>
          <w:p w14:paraId="04FFB69B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259091D0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基于翻转课堂的《建筑物信息设施系统》教学内容改革与实践</w:t>
            </w:r>
          </w:p>
        </w:tc>
        <w:tc>
          <w:tcPr>
            <w:tcW w:w="4108" w:type="dxa"/>
            <w:vAlign w:val="top"/>
          </w:tcPr>
          <w:p w14:paraId="5881E9A7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王永东、曹祥红、王  宏、李淮周、任  静</w:t>
            </w:r>
          </w:p>
        </w:tc>
        <w:tc>
          <w:tcPr>
            <w:tcW w:w="1140" w:type="dxa"/>
            <w:vAlign w:val="top"/>
          </w:tcPr>
          <w:p w14:paraId="6C99308C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235BE9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3C92024F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143</w:t>
            </w:r>
          </w:p>
        </w:tc>
        <w:tc>
          <w:tcPr>
            <w:tcW w:w="2267" w:type="dxa"/>
            <w:vAlign w:val="top"/>
          </w:tcPr>
          <w:p w14:paraId="77FCD59C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建筑环境工程学院</w:t>
            </w:r>
          </w:p>
        </w:tc>
        <w:tc>
          <w:tcPr>
            <w:tcW w:w="6148" w:type="dxa"/>
            <w:vAlign w:val="top"/>
          </w:tcPr>
          <w:p w14:paraId="2D7E9B1A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以创新能力为导向的《建筑工程管理与经济》课程改革与实践</w:t>
            </w:r>
          </w:p>
        </w:tc>
        <w:tc>
          <w:tcPr>
            <w:tcW w:w="4108" w:type="dxa"/>
            <w:vAlign w:val="top"/>
          </w:tcPr>
          <w:p w14:paraId="08F72246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刘  洋、高  柯、朱飞宇、李雪岭</w:t>
            </w:r>
          </w:p>
        </w:tc>
        <w:tc>
          <w:tcPr>
            <w:tcW w:w="1140" w:type="dxa"/>
            <w:vAlign w:val="top"/>
          </w:tcPr>
          <w:p w14:paraId="5DBDD29C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10FC55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6061A1FB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144</w:t>
            </w:r>
          </w:p>
        </w:tc>
        <w:tc>
          <w:tcPr>
            <w:tcW w:w="2267" w:type="dxa"/>
            <w:vAlign w:val="top"/>
          </w:tcPr>
          <w:p w14:paraId="49AF944C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新能源学院</w:t>
            </w:r>
          </w:p>
        </w:tc>
        <w:tc>
          <w:tcPr>
            <w:tcW w:w="6148" w:type="dxa"/>
            <w:vAlign w:val="top"/>
          </w:tcPr>
          <w:p w14:paraId="370BDFB2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新工科背景下《化学电源》课程思政教学的研究与实践</w:t>
            </w:r>
          </w:p>
        </w:tc>
        <w:tc>
          <w:tcPr>
            <w:tcW w:w="4108" w:type="dxa"/>
            <w:vAlign w:val="top"/>
          </w:tcPr>
          <w:p w14:paraId="686455D5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贾晓东、王利霞、程传晓、曹  阳、刘  硕</w:t>
            </w:r>
          </w:p>
        </w:tc>
        <w:tc>
          <w:tcPr>
            <w:tcW w:w="1140" w:type="dxa"/>
            <w:vAlign w:val="top"/>
          </w:tcPr>
          <w:p w14:paraId="0357291E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32EC0F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right"/>
        </w:trPr>
        <w:tc>
          <w:tcPr>
            <w:tcW w:w="655" w:type="dxa"/>
            <w:vAlign w:val="top"/>
          </w:tcPr>
          <w:p w14:paraId="4460FC09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145</w:t>
            </w:r>
          </w:p>
        </w:tc>
        <w:tc>
          <w:tcPr>
            <w:tcW w:w="2267" w:type="dxa"/>
            <w:vAlign w:val="top"/>
          </w:tcPr>
          <w:p w14:paraId="443D39BF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新能源学院</w:t>
            </w:r>
          </w:p>
        </w:tc>
        <w:tc>
          <w:tcPr>
            <w:tcW w:w="6148" w:type="dxa"/>
            <w:vAlign w:val="top"/>
          </w:tcPr>
          <w:p w14:paraId="5D18E8DC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《电化学测量技术》课程“寓教于研”的探索与实践</w:t>
            </w:r>
          </w:p>
        </w:tc>
        <w:tc>
          <w:tcPr>
            <w:tcW w:w="4108" w:type="dxa"/>
            <w:vAlign w:val="top"/>
          </w:tcPr>
          <w:p w14:paraId="37318E0B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闫  继、张  勇、罗河伟、张爱勤、高海丽</w:t>
            </w:r>
          </w:p>
        </w:tc>
        <w:tc>
          <w:tcPr>
            <w:tcW w:w="1140" w:type="dxa"/>
            <w:vAlign w:val="top"/>
          </w:tcPr>
          <w:p w14:paraId="755C508B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  <w:tr w14:paraId="0DCC12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  <w:jc w:val="right"/>
        </w:trPr>
        <w:tc>
          <w:tcPr>
            <w:tcW w:w="655" w:type="dxa"/>
            <w:vAlign w:val="top"/>
          </w:tcPr>
          <w:p w14:paraId="0451E1C2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146</w:t>
            </w:r>
          </w:p>
        </w:tc>
        <w:tc>
          <w:tcPr>
            <w:tcW w:w="2267" w:type="dxa"/>
            <w:vAlign w:val="top"/>
          </w:tcPr>
          <w:p w14:paraId="07BD24A7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工程训练中心</w:t>
            </w:r>
          </w:p>
        </w:tc>
        <w:tc>
          <w:tcPr>
            <w:tcW w:w="6148" w:type="dxa"/>
            <w:vAlign w:val="top"/>
          </w:tcPr>
          <w:p w14:paraId="6569D10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基于学生非技术能力培养的工程训练实践教学模式研究与探索</w:t>
            </w:r>
          </w:p>
        </w:tc>
        <w:tc>
          <w:tcPr>
            <w:tcW w:w="4108" w:type="dxa"/>
            <w:vAlign w:val="top"/>
          </w:tcPr>
          <w:p w14:paraId="37967688">
            <w:pPr>
              <w:pStyle w:val="8"/>
              <w:spacing w:before="142" w:line="278" w:lineRule="exact"/>
              <w:ind w:left="186"/>
              <w:jc w:val="left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梅向阳、岳  磊、高文优、肖元昭、韩芙蓉</w:t>
            </w:r>
          </w:p>
        </w:tc>
        <w:tc>
          <w:tcPr>
            <w:tcW w:w="1140" w:type="dxa"/>
            <w:vAlign w:val="top"/>
          </w:tcPr>
          <w:p w14:paraId="1AEA5B04">
            <w:pPr>
              <w:pStyle w:val="8"/>
              <w:spacing w:before="142" w:line="278" w:lineRule="exact"/>
              <w:ind w:left="186"/>
              <w:rPr>
                <w:rFonts w:hint="eastAsia" w:ascii="仿宋" w:hAnsi="仿宋" w:eastAsia="仿宋" w:cs="仿宋"/>
                <w:spacing w:val="-5"/>
                <w:position w:val="1"/>
              </w:rPr>
            </w:pPr>
            <w:r>
              <w:rPr>
                <w:rFonts w:hint="eastAsia" w:ascii="仿宋" w:hAnsi="仿宋" w:eastAsia="仿宋" w:cs="仿宋"/>
                <w:spacing w:val="-5"/>
                <w:position w:val="1"/>
              </w:rPr>
              <w:t>备案项目</w:t>
            </w:r>
          </w:p>
        </w:tc>
      </w:tr>
    </w:tbl>
    <w:p w14:paraId="7567527D">
      <w:pPr>
        <w:rPr>
          <w:rFonts w:hint="eastAsia" w:ascii="仿宋" w:hAnsi="仿宋" w:eastAsia="仿宋" w:cs="仿宋"/>
          <w:sz w:val="21"/>
        </w:rPr>
      </w:pPr>
    </w:p>
    <w:sectPr>
      <w:footerReference r:id="rId12" w:type="default"/>
      <w:pgSz w:w="16839" w:h="11907" w:orient="landscape"/>
      <w:pgMar w:top="1601" w:right="1431" w:bottom="1442" w:left="40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82493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0FC36D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4CB9F4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0D8495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51DA7A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80A1AB"/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9FA60C"/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2F2A7F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0A97C14"/>
    <w:rsid w:val="07691ADF"/>
    <w:rsid w:val="272A498F"/>
    <w:rsid w:val="39A95BE7"/>
    <w:rsid w:val="3C4314A4"/>
    <w:rsid w:val="46986EA4"/>
    <w:rsid w:val="516F056D"/>
    <w:rsid w:val="5D867E6A"/>
    <w:rsid w:val="646A01E0"/>
    <w:rsid w:val="6B345366"/>
    <w:rsid w:val="6C060F0D"/>
    <w:rsid w:val="6CFD7C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theme" Target="theme/theme1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8044</Words>
  <Characters>8263</Characters>
  <TotalTime>4</TotalTime>
  <ScaleCrop>false</ScaleCrop>
  <LinksUpToDate>false</LinksUpToDate>
  <CharactersWithSpaces>8703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2025-03-04T10:15:00Z</dcterms:created>
  <dc:creator>ZZQY</dc:creator>
  <cp:lastModifiedBy>陈川</cp:lastModifiedBy>
  <dcterms:modified xsi:type="dcterms:W3CDTF">2025-12-23T07:03:03Z</dcterms:modified>
  <dc:title>郑州轻工业大学文件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2025-12-23T11:38:54Z</vt:filetime>
  </property>
  <property fmtid="{D5CDD505-2E9C-101B-9397-08002B2CF9AE}" pid="4" name="KSOTemplateDocerSaveRecord">
    <vt:lpwstr>eyJoZGlkIjoiODI4MzA0ZWYxY2E1NjgwNmEzNjFjM2Q3NGQxYTFlNTciLCJ1c2VySWQiOiIxMTM0NjIzNTIzIn0=</vt:lpwstr>
  </property>
  <property fmtid="{D5CDD505-2E9C-101B-9397-08002B2CF9AE}" pid="5" name="KSOProductBuildVer">
    <vt:lpwstr>2052-12.1.0.24034</vt:lpwstr>
  </property>
  <property fmtid="{D5CDD505-2E9C-101B-9397-08002B2CF9AE}" pid="6" name="ICV">
    <vt:lpwstr>51764E350F4442A7A47F24CAA4A2F167_13</vt:lpwstr>
  </property>
</Properties>
</file>