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5695" w:rsidRPr="009E5695" w:rsidRDefault="009E5695" w:rsidP="009E5695">
      <w:pPr>
        <w:spacing w:line="360" w:lineRule="auto"/>
        <w:jc w:val="center"/>
        <w:rPr>
          <w:b/>
          <w:sz w:val="30"/>
          <w:szCs w:val="30"/>
        </w:rPr>
      </w:pPr>
      <w:r w:rsidRPr="009E5695">
        <w:rPr>
          <w:rFonts w:hint="eastAsia"/>
          <w:b/>
          <w:sz w:val="30"/>
          <w:szCs w:val="30"/>
        </w:rPr>
        <w:t>河南省科学技术进步奖提名公示材料</w:t>
      </w:r>
    </w:p>
    <w:p w:rsidR="00A1119F" w:rsidRPr="003664CB" w:rsidRDefault="003664CB" w:rsidP="003664CB">
      <w:pPr>
        <w:spacing w:line="360" w:lineRule="auto"/>
        <w:jc w:val="left"/>
        <w:rPr>
          <w:sz w:val="28"/>
          <w:szCs w:val="28"/>
        </w:rPr>
      </w:pPr>
      <w:r w:rsidRPr="003664CB">
        <w:rPr>
          <w:rFonts w:hint="eastAsia"/>
          <w:sz w:val="28"/>
          <w:szCs w:val="28"/>
        </w:rPr>
        <w:t>项目名称：</w:t>
      </w:r>
      <w:r w:rsidR="0010097B" w:rsidRPr="0010097B">
        <w:rPr>
          <w:rFonts w:hint="eastAsia"/>
          <w:sz w:val="28"/>
          <w:szCs w:val="28"/>
        </w:rPr>
        <w:t>新能源汽车增程电驱动系统关键技术及应用</w:t>
      </w:r>
    </w:p>
    <w:p w:rsidR="003664CB" w:rsidRPr="003664CB" w:rsidRDefault="003664CB" w:rsidP="003664CB">
      <w:pPr>
        <w:spacing w:line="360" w:lineRule="auto"/>
        <w:jc w:val="left"/>
        <w:rPr>
          <w:sz w:val="28"/>
          <w:szCs w:val="28"/>
        </w:rPr>
      </w:pPr>
      <w:r w:rsidRPr="003664CB">
        <w:rPr>
          <w:rFonts w:hint="eastAsia"/>
          <w:sz w:val="28"/>
          <w:szCs w:val="28"/>
        </w:rPr>
        <w:t>提名者：</w:t>
      </w:r>
      <w:r w:rsidR="0010097B">
        <w:rPr>
          <w:rFonts w:hint="eastAsia"/>
          <w:sz w:val="28"/>
          <w:szCs w:val="28"/>
        </w:rPr>
        <w:t>王耀南</w:t>
      </w:r>
    </w:p>
    <w:p w:rsidR="003664CB" w:rsidRPr="003664CB" w:rsidRDefault="003664CB" w:rsidP="003664CB">
      <w:pPr>
        <w:pStyle w:val="a5"/>
        <w:ind w:firstLineChars="0" w:firstLine="0"/>
        <w:jc w:val="left"/>
        <w:outlineLvl w:val="2"/>
        <w:rPr>
          <w:sz w:val="28"/>
          <w:szCs w:val="28"/>
        </w:rPr>
      </w:pPr>
      <w:r w:rsidRPr="003664CB">
        <w:rPr>
          <w:rFonts w:hint="eastAsia"/>
          <w:sz w:val="28"/>
          <w:szCs w:val="28"/>
        </w:rPr>
        <w:t>提名等级：</w:t>
      </w:r>
      <w:r w:rsidR="0010097B">
        <w:rPr>
          <w:rFonts w:hint="eastAsia"/>
          <w:sz w:val="28"/>
          <w:szCs w:val="28"/>
        </w:rPr>
        <w:t>二等奖</w:t>
      </w:r>
    </w:p>
    <w:p w:rsidR="003664CB" w:rsidRPr="003664CB" w:rsidRDefault="003664CB" w:rsidP="003664CB">
      <w:pPr>
        <w:pStyle w:val="a5"/>
        <w:ind w:firstLineChars="0" w:firstLine="0"/>
        <w:jc w:val="left"/>
        <w:outlineLvl w:val="2"/>
        <w:rPr>
          <w:sz w:val="28"/>
          <w:szCs w:val="28"/>
        </w:rPr>
      </w:pPr>
      <w:r w:rsidRPr="003664CB">
        <w:rPr>
          <w:rFonts w:hint="eastAsia"/>
          <w:sz w:val="28"/>
          <w:szCs w:val="28"/>
        </w:rPr>
        <w:t>主要完成人</w:t>
      </w:r>
      <w:r>
        <w:rPr>
          <w:rFonts w:hint="eastAsia"/>
          <w:sz w:val="28"/>
          <w:szCs w:val="28"/>
        </w:rPr>
        <w:t>员</w:t>
      </w:r>
      <w:r w:rsidRPr="003664CB">
        <w:rPr>
          <w:rFonts w:hint="eastAsia"/>
          <w:sz w:val="28"/>
          <w:szCs w:val="28"/>
        </w:rPr>
        <w:t>：</w:t>
      </w:r>
      <w:r w:rsidR="003E107A" w:rsidRPr="003E107A">
        <w:rPr>
          <w:rFonts w:hint="eastAsia"/>
          <w:sz w:val="28"/>
          <w:szCs w:val="28"/>
        </w:rPr>
        <w:t>申永鹏、郭磊磊、杨小亮</w:t>
      </w:r>
      <w:r w:rsidR="003E107A">
        <w:rPr>
          <w:rFonts w:hint="eastAsia"/>
          <w:sz w:val="28"/>
          <w:szCs w:val="28"/>
        </w:rPr>
        <w:t>、安小宇、</w:t>
      </w:r>
      <w:r w:rsidR="00B82B9F">
        <w:rPr>
          <w:rFonts w:hint="eastAsia"/>
          <w:sz w:val="28"/>
          <w:szCs w:val="28"/>
        </w:rPr>
        <w:t>孔汉、</w:t>
      </w:r>
      <w:r w:rsidR="003E107A">
        <w:rPr>
          <w:rFonts w:hint="eastAsia"/>
          <w:sz w:val="28"/>
          <w:szCs w:val="28"/>
        </w:rPr>
        <w:t xml:space="preserve"> </w:t>
      </w:r>
      <w:r w:rsidR="00B82B9F">
        <w:rPr>
          <w:rFonts w:hint="eastAsia"/>
          <w:sz w:val="28"/>
          <w:szCs w:val="28"/>
        </w:rPr>
        <w:t>曹宏、金楠、刘普</w:t>
      </w:r>
      <w:r w:rsidR="00BB0186">
        <w:rPr>
          <w:rFonts w:hint="eastAsia"/>
          <w:sz w:val="28"/>
          <w:szCs w:val="28"/>
        </w:rPr>
        <w:t>、李强</w:t>
      </w:r>
    </w:p>
    <w:p w:rsidR="003664CB" w:rsidRPr="003664CB" w:rsidRDefault="003664CB" w:rsidP="003664CB">
      <w:pPr>
        <w:pStyle w:val="a5"/>
        <w:spacing w:afterLines="100" w:after="312"/>
        <w:ind w:firstLineChars="0" w:firstLine="0"/>
        <w:jc w:val="left"/>
        <w:outlineLvl w:val="2"/>
        <w:rPr>
          <w:sz w:val="28"/>
          <w:szCs w:val="28"/>
        </w:rPr>
      </w:pPr>
      <w:r w:rsidRPr="003664CB">
        <w:rPr>
          <w:rFonts w:hint="eastAsia"/>
          <w:sz w:val="28"/>
          <w:szCs w:val="28"/>
        </w:rPr>
        <w:t>主要完成单位：</w:t>
      </w:r>
      <w:r w:rsidR="00BB1EFC" w:rsidRPr="00BB1EFC">
        <w:rPr>
          <w:rFonts w:hint="eastAsia"/>
          <w:sz w:val="28"/>
          <w:szCs w:val="28"/>
        </w:rPr>
        <w:t>郑州轻工业大学、河南森源集团有限公司、国网河南省电力公司电力科学研究院</w:t>
      </w:r>
    </w:p>
    <w:p w:rsidR="003664CB" w:rsidRDefault="003664CB" w:rsidP="003664CB">
      <w:pPr>
        <w:pStyle w:val="a5"/>
        <w:spacing w:line="390" w:lineRule="exact"/>
        <w:ind w:firstLineChars="0" w:firstLine="0"/>
        <w:jc w:val="center"/>
        <w:outlineLvl w:val="2"/>
        <w:rPr>
          <w:rFonts w:ascii="宋体" w:hAnsi="宋体"/>
          <w:b/>
          <w:sz w:val="28"/>
        </w:rPr>
      </w:pPr>
      <w:r>
        <w:rPr>
          <w:rFonts w:ascii="宋体" w:hAnsi="宋体"/>
          <w:b/>
          <w:sz w:val="28"/>
        </w:rPr>
        <w:t>主要知识产权</w:t>
      </w:r>
      <w:r>
        <w:rPr>
          <w:rFonts w:ascii="宋体" w:hAnsi="宋体" w:hint="eastAsia"/>
          <w:b/>
          <w:sz w:val="28"/>
        </w:rPr>
        <w:t>和标准</w:t>
      </w:r>
      <w:r>
        <w:rPr>
          <w:rFonts w:ascii="宋体" w:hAnsi="宋体"/>
          <w:b/>
          <w:sz w:val="28"/>
        </w:rPr>
        <w:t>规范</w:t>
      </w:r>
      <w:r>
        <w:rPr>
          <w:rFonts w:ascii="宋体" w:hAnsi="宋体" w:hint="eastAsia"/>
          <w:b/>
          <w:sz w:val="28"/>
        </w:rPr>
        <w:t>等</w:t>
      </w:r>
      <w:r>
        <w:rPr>
          <w:rFonts w:ascii="宋体" w:hAnsi="宋体"/>
          <w:b/>
          <w:sz w:val="28"/>
        </w:rPr>
        <w:t>目录</w:t>
      </w:r>
      <w:r>
        <w:rPr>
          <w:rFonts w:ascii="宋体" w:hAnsi="宋体" w:hint="eastAsia"/>
          <w:b/>
          <w:sz w:val="28"/>
        </w:rPr>
        <w:t>（不超过10件）</w:t>
      </w:r>
    </w:p>
    <w:tbl>
      <w:tblPr>
        <w:tblW w:w="922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6"/>
        <w:gridCol w:w="1417"/>
        <w:gridCol w:w="709"/>
        <w:gridCol w:w="1134"/>
        <w:gridCol w:w="992"/>
        <w:gridCol w:w="992"/>
        <w:gridCol w:w="709"/>
        <w:gridCol w:w="1701"/>
        <w:gridCol w:w="899"/>
      </w:tblGrid>
      <w:tr w:rsidR="00D0553F" w:rsidRPr="00677A00" w:rsidTr="00222804">
        <w:trPr>
          <w:trHeight w:val="680"/>
          <w:jc w:val="center"/>
        </w:trPr>
        <w:tc>
          <w:tcPr>
            <w:tcW w:w="6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/>
                <w:sz w:val="21"/>
              </w:rPr>
              <w:t>知识产权</w:t>
            </w:r>
            <w:r w:rsidRPr="00677A00">
              <w:rPr>
                <w:rFonts w:ascii="Times New Roman" w:hint="eastAsia"/>
                <w:sz w:val="21"/>
              </w:rPr>
              <w:t>（标准）</w:t>
            </w:r>
            <w:r w:rsidRPr="00677A00">
              <w:rPr>
                <w:rFonts w:ascii="Times New Roman"/>
                <w:sz w:val="21"/>
              </w:rPr>
              <w:t>类别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知识产权（标准）具体</w:t>
            </w:r>
            <w:r w:rsidRPr="00677A00">
              <w:rPr>
                <w:rFonts w:ascii="Times New Roman"/>
                <w:sz w:val="21"/>
              </w:rPr>
              <w:t>名称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/>
                <w:sz w:val="21"/>
              </w:rPr>
              <w:t>国</w:t>
            </w:r>
            <w:r w:rsidRPr="00677A00">
              <w:rPr>
                <w:rFonts w:ascii="Times New Roman" w:hint="eastAsia"/>
                <w:sz w:val="21"/>
              </w:rPr>
              <w:t>家</w:t>
            </w:r>
          </w:p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/>
                <w:sz w:val="21"/>
              </w:rPr>
              <w:t>（</w:t>
            </w:r>
            <w:r w:rsidRPr="00677A00">
              <w:rPr>
                <w:rFonts w:ascii="Times New Roman" w:hint="eastAsia"/>
                <w:sz w:val="21"/>
              </w:rPr>
              <w:t>地</w:t>
            </w:r>
            <w:r w:rsidRPr="00677A00">
              <w:rPr>
                <w:rFonts w:ascii="Times New Roman"/>
                <w:sz w:val="21"/>
              </w:rPr>
              <w:t>区）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授权号（标准编号）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授权（标准发布）日期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证书编号</w:t>
            </w:r>
            <w:r w:rsidRPr="00677A00">
              <w:rPr>
                <w:rFonts w:ascii="Times New Roman"/>
                <w:sz w:val="21"/>
              </w:rPr>
              <w:br/>
            </w:r>
            <w:r w:rsidRPr="00677A00">
              <w:rPr>
                <w:rFonts w:ascii="Times New Roman" w:hint="eastAsia"/>
                <w:sz w:val="21"/>
              </w:rPr>
              <w:t>（标准批准发布</w:t>
            </w:r>
            <w:r w:rsidRPr="00677A00">
              <w:rPr>
                <w:rFonts w:ascii="Times New Roman"/>
                <w:sz w:val="21"/>
              </w:rPr>
              <w:t>部门</w:t>
            </w:r>
            <w:r w:rsidRPr="00677A00">
              <w:rPr>
                <w:rFonts w:ascii="Times New Roman" w:hint="eastAsia"/>
                <w:sz w:val="21"/>
              </w:rPr>
              <w:t>）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权利人（标准起草单位）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发明人（标准起草人）</w:t>
            </w:r>
          </w:p>
        </w:tc>
        <w:tc>
          <w:tcPr>
            <w:tcW w:w="89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发明专利（标准）有效状态</w:t>
            </w:r>
          </w:p>
        </w:tc>
      </w:tr>
      <w:tr w:rsidR="00D0553F" w:rsidRPr="00677A00" w:rsidTr="00222804">
        <w:trPr>
          <w:trHeight w:val="680"/>
          <w:jc w:val="center"/>
        </w:trPr>
        <w:tc>
          <w:tcPr>
            <w:tcW w:w="6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发明专利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车载输入输出控制装置、方法及车辆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中国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ZL201811306588.8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2020.04.03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第</w:t>
            </w:r>
            <w:r w:rsidRPr="00677A00">
              <w:rPr>
                <w:rFonts w:ascii="Times New Roman" w:hint="eastAsia"/>
                <w:sz w:val="21"/>
              </w:rPr>
              <w:t>3738040</w:t>
            </w:r>
            <w:r w:rsidRPr="00677A00">
              <w:rPr>
                <w:rFonts w:ascii="Times New Roman" w:hint="eastAsia"/>
                <w:sz w:val="21"/>
              </w:rPr>
              <w:t>号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郑州轻工业学院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申永鹏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葛高瑞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杨存祥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李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波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华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显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杨小亮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武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洁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赵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俊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刘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胜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郑竹风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孙建彬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王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涛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有效</w:t>
            </w:r>
          </w:p>
        </w:tc>
      </w:tr>
      <w:tr w:rsidR="00D0553F" w:rsidRPr="00677A00" w:rsidTr="00222804">
        <w:trPr>
          <w:trHeight w:val="680"/>
          <w:jc w:val="center"/>
        </w:trPr>
        <w:tc>
          <w:tcPr>
            <w:tcW w:w="6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发明专利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一种电压源逆变器模型预测的共模电压抑制方法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中国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ZL201810688149.1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2019.11.05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第</w:t>
            </w:r>
            <w:r w:rsidRPr="00677A00">
              <w:rPr>
                <w:rFonts w:ascii="Times New Roman" w:hint="eastAsia"/>
                <w:sz w:val="21"/>
              </w:rPr>
              <w:t>3585265</w:t>
            </w:r>
            <w:r w:rsidRPr="00677A00">
              <w:rPr>
                <w:rFonts w:ascii="Times New Roman" w:hint="eastAsia"/>
                <w:sz w:val="21"/>
              </w:rPr>
              <w:t>号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郑州轻工业学院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郭磊磊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金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楠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窦智峰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曹玲芝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吴振军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杨小亮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武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洁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李琰琰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王华清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章凯旋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有效</w:t>
            </w:r>
          </w:p>
        </w:tc>
      </w:tr>
      <w:tr w:rsidR="00D0553F" w:rsidRPr="00677A00" w:rsidTr="00222804">
        <w:trPr>
          <w:trHeight w:val="680"/>
          <w:jc w:val="center"/>
        </w:trPr>
        <w:tc>
          <w:tcPr>
            <w:tcW w:w="6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发明专利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一种电动汽车锂离子动力电池组电压同步采集</w:t>
            </w:r>
            <w:r w:rsidRPr="00677A00">
              <w:rPr>
                <w:rFonts w:ascii="Times New Roman" w:hint="eastAsia"/>
                <w:sz w:val="21"/>
              </w:rPr>
              <w:lastRenderedPageBreak/>
              <w:t>电路及其控制方法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lastRenderedPageBreak/>
              <w:t>中国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ZL201710317184.8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2019.06.18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第</w:t>
            </w:r>
            <w:r w:rsidRPr="00677A00">
              <w:rPr>
                <w:rFonts w:ascii="Times New Roman" w:hint="eastAsia"/>
                <w:sz w:val="21"/>
              </w:rPr>
              <w:t>3742619</w:t>
            </w:r>
            <w:r w:rsidRPr="00677A00">
              <w:rPr>
                <w:rFonts w:ascii="Times New Roman" w:hint="eastAsia"/>
                <w:sz w:val="21"/>
              </w:rPr>
              <w:t>号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郑州轻工业学院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申永鹏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金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楠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杨小亮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郭磊磊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武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洁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刘安康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有效</w:t>
            </w:r>
          </w:p>
        </w:tc>
      </w:tr>
      <w:tr w:rsidR="00D0553F" w:rsidRPr="00677A00" w:rsidTr="00222804">
        <w:trPr>
          <w:trHeight w:val="680"/>
          <w:jc w:val="center"/>
        </w:trPr>
        <w:tc>
          <w:tcPr>
            <w:tcW w:w="6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lastRenderedPageBreak/>
              <w:t>发明专利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一种在开磁路中测量铁磁材料磁滞回线的方法及其装置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中国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ZL201710310786.0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2019.04.26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第</w:t>
            </w:r>
            <w:r w:rsidRPr="00677A00">
              <w:rPr>
                <w:rFonts w:ascii="Times New Roman" w:hint="eastAsia"/>
                <w:sz w:val="21"/>
              </w:rPr>
              <w:t>3351115</w:t>
            </w:r>
            <w:r w:rsidRPr="00677A00">
              <w:rPr>
                <w:rFonts w:ascii="Times New Roman" w:hint="eastAsia"/>
                <w:sz w:val="21"/>
              </w:rPr>
              <w:t>号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郑州轻工业学院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申永鹏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金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楠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郭磊磊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窦智峰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武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洁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刘安康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有效</w:t>
            </w:r>
          </w:p>
        </w:tc>
      </w:tr>
      <w:tr w:rsidR="00D0553F" w:rsidRPr="00677A00" w:rsidTr="00222804">
        <w:trPr>
          <w:trHeight w:val="680"/>
          <w:jc w:val="center"/>
        </w:trPr>
        <w:tc>
          <w:tcPr>
            <w:tcW w:w="6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发明专利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一种永磁同步电机最大转矩电流比控制方法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中国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ZL201810583375.3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2019.12.20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第</w:t>
            </w:r>
            <w:r w:rsidRPr="00677A00">
              <w:rPr>
                <w:rFonts w:ascii="Times New Roman" w:hint="eastAsia"/>
                <w:sz w:val="21"/>
              </w:rPr>
              <w:t>3639137</w:t>
            </w:r>
            <w:r w:rsidRPr="00677A00">
              <w:rPr>
                <w:rFonts w:ascii="Times New Roman" w:hint="eastAsia"/>
                <w:sz w:val="21"/>
              </w:rPr>
              <w:t>号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郑州轻工业学院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郭磊磊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曹玲芝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金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楠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窦智峰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孔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汉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吴振军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李琰琰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杨小亮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武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洁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王华清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章凯旋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有效</w:t>
            </w:r>
          </w:p>
        </w:tc>
      </w:tr>
      <w:tr w:rsidR="00D0553F" w:rsidRPr="00677A00" w:rsidTr="00222804">
        <w:trPr>
          <w:trHeight w:val="680"/>
          <w:jc w:val="center"/>
        </w:trPr>
        <w:tc>
          <w:tcPr>
            <w:tcW w:w="6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发明专利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一种异步电机模型预测直接转矩控制方法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中国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ZL201710832098.0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2020.04.07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第</w:t>
            </w:r>
            <w:r w:rsidRPr="00677A00">
              <w:rPr>
                <w:rFonts w:ascii="Times New Roman" w:hint="eastAsia"/>
                <w:sz w:val="21"/>
              </w:rPr>
              <w:t>1883249</w:t>
            </w:r>
            <w:r w:rsidRPr="00677A00">
              <w:rPr>
                <w:rFonts w:ascii="Times New Roman" w:hint="eastAsia"/>
                <w:sz w:val="21"/>
              </w:rPr>
              <w:t>号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郑州轻工业学院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杨小亮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窦智峰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娄泰山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金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楠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武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洁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李丛善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申永鹏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郭磊磊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有效</w:t>
            </w:r>
          </w:p>
        </w:tc>
      </w:tr>
      <w:tr w:rsidR="00D0553F" w:rsidRPr="00677A00" w:rsidTr="00222804">
        <w:trPr>
          <w:trHeight w:val="680"/>
          <w:jc w:val="center"/>
        </w:trPr>
        <w:tc>
          <w:tcPr>
            <w:tcW w:w="6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发明专利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一种传导充电系统交直流充电控制导引电路及其控制方法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中国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ZL201810869153.8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2020.0</w:t>
            </w:r>
            <w:r>
              <w:rPr>
                <w:rFonts w:ascii="Times New Roman" w:hint="eastAsia"/>
                <w:sz w:val="21"/>
              </w:rPr>
              <w:t>4</w:t>
            </w:r>
            <w:r w:rsidRPr="00677A00">
              <w:rPr>
                <w:rFonts w:ascii="Times New Roman" w:hint="eastAsia"/>
                <w:sz w:val="21"/>
              </w:rPr>
              <w:t>.03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第</w:t>
            </w:r>
            <w:r w:rsidRPr="00677A00">
              <w:rPr>
                <w:rFonts w:ascii="Times New Roman"/>
                <w:sz w:val="21"/>
              </w:rPr>
              <w:t>37</w:t>
            </w:r>
            <w:r>
              <w:rPr>
                <w:rFonts w:ascii="Times New Roman" w:hint="eastAsia"/>
                <w:sz w:val="21"/>
              </w:rPr>
              <w:t>41146</w:t>
            </w:r>
            <w:r w:rsidRPr="00677A00">
              <w:rPr>
                <w:rFonts w:ascii="Times New Roman" w:hint="eastAsia"/>
                <w:sz w:val="21"/>
              </w:rPr>
              <w:t>号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郑州轻工业学院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申永鹏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葛高瑞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杨小亮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杨存祥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邱洪波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刘安康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赵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俊</w:t>
            </w:r>
            <w:r w:rsidRPr="00677A00">
              <w:rPr>
                <w:rFonts w:ascii="Times New Roman" w:hint="eastAsia"/>
                <w:sz w:val="21"/>
              </w:rPr>
              <w:t>;</w:t>
            </w:r>
            <w:r w:rsidRPr="00677A00">
              <w:rPr>
                <w:rFonts w:ascii="Times New Roman" w:hint="eastAsia"/>
                <w:sz w:val="21"/>
              </w:rPr>
              <w:t>刘</w:t>
            </w:r>
            <w:r w:rsidRPr="00677A00">
              <w:rPr>
                <w:rFonts w:ascii="Times New Roman" w:hint="eastAsia"/>
                <w:sz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</w:rPr>
              <w:t>胜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有效</w:t>
            </w:r>
          </w:p>
        </w:tc>
      </w:tr>
      <w:tr w:rsidR="00D0553F" w:rsidRPr="00677A00" w:rsidTr="00222804">
        <w:trPr>
          <w:trHeight w:val="680"/>
          <w:jc w:val="center"/>
        </w:trPr>
        <w:tc>
          <w:tcPr>
            <w:tcW w:w="6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发明专利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B136CB">
              <w:rPr>
                <w:rFonts w:ascii="Times New Roman" w:hint="eastAsia"/>
                <w:sz w:val="21"/>
              </w:rPr>
              <w:t>一种双向交直流变换器模型预测电流控制方法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中国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 w:hint="eastAsia"/>
                <w:sz w:val="21"/>
              </w:rPr>
              <w:t>ZL201710153636.3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 w:hint="eastAsia"/>
                <w:sz w:val="21"/>
              </w:rPr>
              <w:t>2019.08.02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第</w:t>
            </w:r>
            <w:r>
              <w:rPr>
                <w:rFonts w:ascii="Times New Roman" w:hint="eastAsia"/>
                <w:sz w:val="21"/>
              </w:rPr>
              <w:t>3475923</w:t>
            </w:r>
            <w:r w:rsidRPr="00677A00">
              <w:rPr>
                <w:rFonts w:ascii="Times New Roman" w:hint="eastAsia"/>
                <w:sz w:val="21"/>
              </w:rPr>
              <w:t>号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 w:hint="eastAsia"/>
                <w:sz w:val="21"/>
              </w:rPr>
              <w:t>郑州轻工业大学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</w:rPr>
            </w:pPr>
            <w:r>
              <w:rPr>
                <w:rFonts w:ascii="Times New Roman" w:hint="eastAsia"/>
                <w:sz w:val="21"/>
              </w:rPr>
              <w:t>孔汉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武洁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葛勋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金楠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江豪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申永鹏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曹玲芝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里昂托伯特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衡龙雨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赵衡焱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有效</w:t>
            </w:r>
          </w:p>
        </w:tc>
      </w:tr>
      <w:tr w:rsidR="00D0553F" w:rsidRPr="00677A00" w:rsidTr="00222804">
        <w:trPr>
          <w:trHeight w:val="1021"/>
          <w:jc w:val="center"/>
        </w:trPr>
        <w:tc>
          <w:tcPr>
            <w:tcW w:w="676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发明专利</w:t>
            </w:r>
          </w:p>
        </w:tc>
        <w:tc>
          <w:tcPr>
            <w:tcW w:w="1417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 w:hint="eastAsia"/>
                <w:sz w:val="21"/>
              </w:rPr>
              <w:t>改进的永磁同步发电机模型预测直接转矩控制方法</w:t>
            </w:r>
          </w:p>
        </w:tc>
        <w:tc>
          <w:tcPr>
            <w:tcW w:w="709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中国</w:t>
            </w:r>
          </w:p>
        </w:tc>
        <w:tc>
          <w:tcPr>
            <w:tcW w:w="1134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 w:hint="eastAsia"/>
                <w:sz w:val="21"/>
              </w:rPr>
              <w:t>ZL201510701068.7</w:t>
            </w:r>
          </w:p>
        </w:tc>
        <w:tc>
          <w:tcPr>
            <w:tcW w:w="992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 w:hint="eastAsia"/>
                <w:sz w:val="21"/>
              </w:rPr>
              <w:t>2018.01.02</w:t>
            </w:r>
          </w:p>
        </w:tc>
        <w:tc>
          <w:tcPr>
            <w:tcW w:w="992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第</w:t>
            </w:r>
            <w:r>
              <w:rPr>
                <w:rFonts w:ascii="Times New Roman" w:hint="eastAsia"/>
                <w:sz w:val="21"/>
              </w:rPr>
              <w:t>2763757</w:t>
            </w:r>
            <w:r w:rsidRPr="00677A00">
              <w:rPr>
                <w:rFonts w:ascii="Times New Roman" w:hint="eastAsia"/>
                <w:sz w:val="21"/>
              </w:rPr>
              <w:t>号</w:t>
            </w:r>
          </w:p>
        </w:tc>
        <w:tc>
          <w:tcPr>
            <w:tcW w:w="709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 w:hint="eastAsia"/>
                <w:sz w:val="21"/>
              </w:rPr>
              <w:t>合肥工业大学</w:t>
            </w:r>
          </w:p>
        </w:tc>
        <w:tc>
          <w:tcPr>
            <w:tcW w:w="1701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</w:rPr>
            </w:pPr>
            <w:r>
              <w:rPr>
                <w:rFonts w:ascii="Times New Roman" w:hint="eastAsia"/>
                <w:sz w:val="21"/>
              </w:rPr>
              <w:t>张兴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郭磊磊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杨淑英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谢震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曹朋朋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李浩源</w:t>
            </w:r>
          </w:p>
        </w:tc>
        <w:tc>
          <w:tcPr>
            <w:tcW w:w="899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有效</w:t>
            </w:r>
          </w:p>
        </w:tc>
      </w:tr>
      <w:tr w:rsidR="00D0553F" w:rsidRPr="00677A00" w:rsidTr="00222804">
        <w:trPr>
          <w:trHeight w:val="1021"/>
          <w:jc w:val="center"/>
        </w:trPr>
        <w:tc>
          <w:tcPr>
            <w:tcW w:w="676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发明专利</w:t>
            </w:r>
          </w:p>
        </w:tc>
        <w:tc>
          <w:tcPr>
            <w:tcW w:w="1417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 w:hint="eastAsia"/>
                <w:sz w:val="21"/>
              </w:rPr>
              <w:t>一种实现凸极永磁同步电机无速度</w:t>
            </w:r>
            <w:r>
              <w:rPr>
                <w:rFonts w:ascii="Times New Roman" w:hint="eastAsia"/>
                <w:sz w:val="21"/>
              </w:rPr>
              <w:lastRenderedPageBreak/>
              <w:t>传感器控制的方法</w:t>
            </w:r>
          </w:p>
        </w:tc>
        <w:tc>
          <w:tcPr>
            <w:tcW w:w="709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lastRenderedPageBreak/>
              <w:t>中国</w:t>
            </w:r>
          </w:p>
        </w:tc>
        <w:tc>
          <w:tcPr>
            <w:tcW w:w="1134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ZL201</w:t>
            </w:r>
            <w:r>
              <w:rPr>
                <w:rFonts w:ascii="Times New Roman" w:hint="eastAsia"/>
                <w:sz w:val="21"/>
              </w:rPr>
              <w:t>410110944.4</w:t>
            </w:r>
          </w:p>
        </w:tc>
        <w:tc>
          <w:tcPr>
            <w:tcW w:w="992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 w:hint="eastAsia"/>
                <w:sz w:val="21"/>
              </w:rPr>
              <w:t>2016.04.20</w:t>
            </w:r>
          </w:p>
        </w:tc>
        <w:tc>
          <w:tcPr>
            <w:tcW w:w="992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第</w:t>
            </w:r>
            <w:r>
              <w:rPr>
                <w:rFonts w:ascii="Times New Roman" w:hint="eastAsia"/>
                <w:sz w:val="21"/>
              </w:rPr>
              <w:t>2033243</w:t>
            </w:r>
            <w:r w:rsidRPr="00677A00">
              <w:rPr>
                <w:rFonts w:ascii="Times New Roman" w:hint="eastAsia"/>
                <w:sz w:val="21"/>
              </w:rPr>
              <w:t>号</w:t>
            </w:r>
          </w:p>
        </w:tc>
        <w:tc>
          <w:tcPr>
            <w:tcW w:w="709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 w:hint="eastAsia"/>
                <w:sz w:val="21"/>
              </w:rPr>
              <w:t>合肥工业大学</w:t>
            </w:r>
          </w:p>
        </w:tc>
        <w:tc>
          <w:tcPr>
            <w:tcW w:w="1701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left"/>
              <w:rPr>
                <w:rFonts w:ascii="Times New Roman"/>
                <w:sz w:val="21"/>
              </w:rPr>
            </w:pPr>
            <w:r>
              <w:rPr>
                <w:rFonts w:ascii="Times New Roman" w:hint="eastAsia"/>
                <w:sz w:val="21"/>
              </w:rPr>
              <w:t>张兴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郭磊磊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杨淑英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谢震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曹朋朋</w:t>
            </w:r>
            <w:r>
              <w:rPr>
                <w:rFonts w:ascii="Times New Roman" w:hint="eastAsia"/>
                <w:sz w:val="21"/>
              </w:rPr>
              <w:t>;</w:t>
            </w:r>
            <w:r>
              <w:rPr>
                <w:rFonts w:ascii="Times New Roman" w:hint="eastAsia"/>
                <w:sz w:val="21"/>
              </w:rPr>
              <w:t>李浩源</w:t>
            </w:r>
          </w:p>
        </w:tc>
        <w:tc>
          <w:tcPr>
            <w:tcW w:w="899" w:type="dxa"/>
            <w:vAlign w:val="center"/>
          </w:tcPr>
          <w:p w:rsidR="00D0553F" w:rsidRPr="00677A00" w:rsidRDefault="00D0553F" w:rsidP="00222804">
            <w:pPr>
              <w:pStyle w:val="a5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 w:rsidRPr="00677A00">
              <w:rPr>
                <w:rFonts w:ascii="Times New Roman" w:hint="eastAsia"/>
                <w:sz w:val="21"/>
              </w:rPr>
              <w:t>有效</w:t>
            </w:r>
          </w:p>
        </w:tc>
      </w:tr>
    </w:tbl>
    <w:p w:rsidR="0006337D" w:rsidRDefault="0006337D" w:rsidP="0006337D">
      <w:pPr>
        <w:jc w:val="center"/>
        <w:rPr>
          <w:rFonts w:ascii="宋体" w:hAnsi="宋体"/>
          <w:b/>
          <w:sz w:val="28"/>
        </w:rPr>
      </w:pPr>
    </w:p>
    <w:p w:rsidR="0099286C" w:rsidRDefault="0099286C">
      <w:pPr>
        <w:widowControl/>
        <w:jc w:val="left"/>
        <w:rPr>
          <w:rFonts w:ascii="宋体" w:hAnsi="宋体"/>
          <w:b/>
          <w:sz w:val="28"/>
        </w:rPr>
      </w:pPr>
      <w:r>
        <w:rPr>
          <w:rFonts w:ascii="宋体" w:hAnsi="宋体"/>
          <w:b/>
          <w:sz w:val="28"/>
        </w:rPr>
        <w:br w:type="page"/>
      </w:r>
    </w:p>
    <w:p w:rsidR="0006337D" w:rsidRDefault="0006337D" w:rsidP="0006337D">
      <w:pPr>
        <w:jc w:val="center"/>
        <w:rPr>
          <w:rFonts w:ascii="宋体" w:hAnsi="宋体"/>
          <w:szCs w:val="21"/>
        </w:rPr>
      </w:pPr>
      <w:r>
        <w:rPr>
          <w:rFonts w:ascii="宋体" w:hAnsi="宋体" w:hint="eastAsia"/>
          <w:b/>
          <w:sz w:val="28"/>
        </w:rPr>
        <w:lastRenderedPageBreak/>
        <w:t>论文（专著）目录</w:t>
      </w:r>
    </w:p>
    <w:tbl>
      <w:tblPr>
        <w:tblW w:w="10464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2252"/>
        <w:gridCol w:w="1199"/>
        <w:gridCol w:w="921"/>
        <w:gridCol w:w="717"/>
        <w:gridCol w:w="713"/>
        <w:gridCol w:w="785"/>
        <w:gridCol w:w="926"/>
        <w:gridCol w:w="643"/>
        <w:gridCol w:w="855"/>
        <w:gridCol w:w="925"/>
      </w:tblGrid>
      <w:tr w:rsidR="0006337D" w:rsidTr="00832B36">
        <w:trPr>
          <w:trHeight w:val="1031"/>
          <w:jc w:val="center"/>
        </w:trPr>
        <w:tc>
          <w:tcPr>
            <w:tcW w:w="528" w:type="dxa"/>
            <w:tcBorders>
              <w:top w:val="single" w:sz="8" w:space="0" w:color="auto"/>
            </w:tcBorders>
            <w:vAlign w:val="center"/>
          </w:tcPr>
          <w:p w:rsidR="0006337D" w:rsidRDefault="0006337D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 w:hAnsi="宋体"/>
                <w:b/>
                <w:sz w:val="21"/>
                <w:szCs w:val="28"/>
              </w:rPr>
            </w:pPr>
            <w:r>
              <w:rPr>
                <w:rFonts w:ascii="宋体" w:hAnsi="宋体" w:hint="eastAsia"/>
                <w:b/>
                <w:sz w:val="21"/>
                <w:szCs w:val="28"/>
              </w:rPr>
              <w:t>序号</w:t>
            </w:r>
          </w:p>
        </w:tc>
        <w:tc>
          <w:tcPr>
            <w:tcW w:w="2252" w:type="dxa"/>
            <w:tcBorders>
              <w:top w:val="single" w:sz="8" w:space="0" w:color="auto"/>
            </w:tcBorders>
            <w:vAlign w:val="center"/>
          </w:tcPr>
          <w:p w:rsidR="0006337D" w:rsidRDefault="0006337D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b/>
                <w:sz w:val="21"/>
                <w:szCs w:val="28"/>
              </w:rPr>
            </w:pPr>
            <w:r>
              <w:rPr>
                <w:rFonts w:ascii="宋体" w:hAnsi="宋体" w:hint="eastAsia"/>
                <w:b/>
                <w:sz w:val="21"/>
                <w:szCs w:val="28"/>
              </w:rPr>
              <w:t>论文专著名称</w:t>
            </w:r>
            <w:r>
              <w:rPr>
                <w:rFonts w:ascii="宋体" w:hAnsi="宋体"/>
                <w:b/>
                <w:sz w:val="21"/>
                <w:szCs w:val="28"/>
              </w:rPr>
              <w:t>/</w:t>
            </w:r>
          </w:p>
          <w:p w:rsidR="0006337D" w:rsidRDefault="0006337D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b/>
                <w:sz w:val="21"/>
                <w:szCs w:val="28"/>
              </w:rPr>
            </w:pPr>
            <w:r>
              <w:rPr>
                <w:rFonts w:ascii="宋体" w:hAnsi="宋体" w:hint="eastAsia"/>
                <w:b/>
                <w:sz w:val="21"/>
                <w:szCs w:val="28"/>
              </w:rPr>
              <w:t>刊名</w:t>
            </w:r>
            <w:r>
              <w:rPr>
                <w:rFonts w:ascii="宋体" w:hAnsi="宋体"/>
                <w:b/>
                <w:sz w:val="21"/>
                <w:szCs w:val="28"/>
              </w:rPr>
              <w:t xml:space="preserve">/ </w:t>
            </w:r>
            <w:r>
              <w:rPr>
                <w:rFonts w:ascii="宋体" w:hAnsi="宋体" w:hint="eastAsia"/>
                <w:b/>
                <w:sz w:val="21"/>
                <w:szCs w:val="28"/>
              </w:rPr>
              <w:t>作者</w:t>
            </w:r>
          </w:p>
        </w:tc>
        <w:tc>
          <w:tcPr>
            <w:tcW w:w="1199" w:type="dxa"/>
            <w:tcBorders>
              <w:top w:val="single" w:sz="8" w:space="0" w:color="auto"/>
            </w:tcBorders>
            <w:vAlign w:val="center"/>
          </w:tcPr>
          <w:p w:rsidR="0006337D" w:rsidRDefault="0006337D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b/>
                <w:sz w:val="21"/>
                <w:szCs w:val="28"/>
              </w:rPr>
            </w:pPr>
            <w:r>
              <w:rPr>
                <w:rFonts w:ascii="宋体" w:hAnsi="宋体" w:hint="eastAsia"/>
                <w:b/>
                <w:sz w:val="21"/>
                <w:szCs w:val="28"/>
              </w:rPr>
              <w:t>年卷页码</w:t>
            </w:r>
          </w:p>
          <w:p w:rsidR="0006337D" w:rsidRDefault="0006337D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b/>
                <w:sz w:val="21"/>
                <w:szCs w:val="28"/>
              </w:rPr>
            </w:pPr>
            <w:r>
              <w:rPr>
                <w:rFonts w:ascii="宋体" w:hAnsi="宋体" w:hint="eastAsia"/>
                <w:b/>
                <w:sz w:val="21"/>
                <w:szCs w:val="28"/>
              </w:rPr>
              <w:t>（</w:t>
            </w:r>
            <w:r>
              <w:rPr>
                <w:rFonts w:ascii="宋体" w:hAnsi="宋体"/>
                <w:b/>
                <w:sz w:val="21"/>
                <w:szCs w:val="28"/>
              </w:rPr>
              <w:t>xx</w:t>
            </w:r>
            <w:r>
              <w:rPr>
                <w:rFonts w:ascii="宋体" w:hAnsi="宋体" w:hint="eastAsia"/>
                <w:b/>
                <w:sz w:val="21"/>
                <w:szCs w:val="28"/>
              </w:rPr>
              <w:t>年</w:t>
            </w:r>
            <w:r>
              <w:rPr>
                <w:rFonts w:ascii="宋体" w:hAnsi="宋体"/>
                <w:b/>
                <w:sz w:val="21"/>
                <w:szCs w:val="28"/>
              </w:rPr>
              <w:t>xx</w:t>
            </w:r>
            <w:r>
              <w:rPr>
                <w:rFonts w:ascii="宋体" w:hAnsi="宋体" w:hint="eastAsia"/>
                <w:b/>
                <w:sz w:val="21"/>
                <w:szCs w:val="28"/>
              </w:rPr>
              <w:t>卷</w:t>
            </w:r>
            <w:r>
              <w:rPr>
                <w:rFonts w:ascii="宋体" w:hAnsi="宋体"/>
                <w:b/>
                <w:sz w:val="21"/>
                <w:szCs w:val="28"/>
              </w:rPr>
              <w:t>xx</w:t>
            </w:r>
            <w:r>
              <w:rPr>
                <w:rFonts w:ascii="宋体" w:hAnsi="宋体" w:hint="eastAsia"/>
                <w:b/>
                <w:sz w:val="21"/>
                <w:szCs w:val="28"/>
              </w:rPr>
              <w:t>页）</w:t>
            </w:r>
          </w:p>
        </w:tc>
        <w:tc>
          <w:tcPr>
            <w:tcW w:w="921" w:type="dxa"/>
            <w:tcBorders>
              <w:top w:val="single" w:sz="8" w:space="0" w:color="auto"/>
            </w:tcBorders>
            <w:vAlign w:val="center"/>
          </w:tcPr>
          <w:p w:rsidR="0006337D" w:rsidRDefault="0006337D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b/>
                <w:sz w:val="21"/>
                <w:szCs w:val="28"/>
              </w:rPr>
            </w:pPr>
            <w:r>
              <w:rPr>
                <w:rFonts w:ascii="宋体" w:hAnsi="宋体" w:hint="eastAsia"/>
                <w:b/>
                <w:sz w:val="21"/>
                <w:szCs w:val="28"/>
              </w:rPr>
              <w:t>发表时间</w:t>
            </w:r>
          </w:p>
        </w:tc>
        <w:tc>
          <w:tcPr>
            <w:tcW w:w="717" w:type="dxa"/>
            <w:tcBorders>
              <w:top w:val="single" w:sz="8" w:space="0" w:color="auto"/>
            </w:tcBorders>
            <w:vAlign w:val="center"/>
          </w:tcPr>
          <w:p w:rsidR="0006337D" w:rsidRDefault="0006337D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b/>
                <w:sz w:val="21"/>
                <w:szCs w:val="28"/>
              </w:rPr>
            </w:pPr>
            <w:r>
              <w:rPr>
                <w:rFonts w:ascii="宋体" w:hAnsi="宋体" w:hint="eastAsia"/>
                <w:b/>
                <w:sz w:val="21"/>
                <w:szCs w:val="28"/>
              </w:rPr>
              <w:t>通讯作者</w:t>
            </w:r>
          </w:p>
        </w:tc>
        <w:tc>
          <w:tcPr>
            <w:tcW w:w="713" w:type="dxa"/>
            <w:tcBorders>
              <w:top w:val="single" w:sz="8" w:space="0" w:color="auto"/>
            </w:tcBorders>
            <w:vAlign w:val="center"/>
          </w:tcPr>
          <w:p w:rsidR="0006337D" w:rsidRDefault="0006337D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b/>
                <w:sz w:val="21"/>
                <w:szCs w:val="28"/>
              </w:rPr>
            </w:pPr>
            <w:r>
              <w:rPr>
                <w:rFonts w:ascii="宋体" w:hAnsi="宋体" w:hint="eastAsia"/>
                <w:b/>
                <w:sz w:val="21"/>
                <w:szCs w:val="28"/>
              </w:rPr>
              <w:t>第一作者</w:t>
            </w:r>
          </w:p>
        </w:tc>
        <w:tc>
          <w:tcPr>
            <w:tcW w:w="785" w:type="dxa"/>
            <w:tcBorders>
              <w:top w:val="single" w:sz="8" w:space="0" w:color="auto"/>
            </w:tcBorders>
            <w:vAlign w:val="center"/>
          </w:tcPr>
          <w:p w:rsidR="0006337D" w:rsidRDefault="0006337D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b/>
                <w:sz w:val="21"/>
                <w:szCs w:val="28"/>
              </w:rPr>
            </w:pPr>
            <w:r>
              <w:rPr>
                <w:rFonts w:ascii="宋体" w:hAnsi="宋体" w:hint="eastAsia"/>
                <w:b/>
                <w:sz w:val="21"/>
                <w:szCs w:val="28"/>
              </w:rPr>
              <w:t>国内作者</w:t>
            </w:r>
          </w:p>
        </w:tc>
        <w:tc>
          <w:tcPr>
            <w:tcW w:w="926" w:type="dxa"/>
            <w:tcBorders>
              <w:top w:val="single" w:sz="8" w:space="0" w:color="auto"/>
            </w:tcBorders>
            <w:vAlign w:val="center"/>
          </w:tcPr>
          <w:p w:rsidR="0006337D" w:rsidRDefault="0006337D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b/>
                <w:sz w:val="21"/>
                <w:szCs w:val="28"/>
              </w:rPr>
            </w:pPr>
            <w:r>
              <w:rPr>
                <w:rFonts w:ascii="宋体" w:hAnsi="宋体" w:hint="eastAsia"/>
                <w:b/>
                <w:sz w:val="21"/>
                <w:szCs w:val="28"/>
              </w:rPr>
              <w:t>他引总次数</w:t>
            </w:r>
          </w:p>
        </w:tc>
        <w:tc>
          <w:tcPr>
            <w:tcW w:w="643" w:type="dxa"/>
            <w:tcBorders>
              <w:top w:val="single" w:sz="8" w:space="0" w:color="auto"/>
            </w:tcBorders>
            <w:vAlign w:val="center"/>
          </w:tcPr>
          <w:p w:rsidR="0006337D" w:rsidRDefault="0006337D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 w:hAnsi="宋体"/>
                <w:b/>
                <w:sz w:val="21"/>
                <w:szCs w:val="28"/>
              </w:rPr>
            </w:pPr>
            <w:r>
              <w:rPr>
                <w:rFonts w:ascii="宋体" w:hAnsi="宋体" w:hint="eastAsia"/>
                <w:b/>
                <w:sz w:val="21"/>
                <w:szCs w:val="28"/>
              </w:rPr>
              <w:t>检索数据库</w:t>
            </w:r>
          </w:p>
        </w:tc>
        <w:tc>
          <w:tcPr>
            <w:tcW w:w="855" w:type="dxa"/>
            <w:tcBorders>
              <w:top w:val="single" w:sz="8" w:space="0" w:color="auto"/>
            </w:tcBorders>
            <w:vAlign w:val="center"/>
          </w:tcPr>
          <w:p w:rsidR="0006337D" w:rsidRDefault="0006337D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 w:hAnsi="宋体"/>
                <w:b/>
                <w:sz w:val="21"/>
                <w:szCs w:val="28"/>
              </w:rPr>
            </w:pPr>
            <w:r>
              <w:rPr>
                <w:rFonts w:ascii="宋体" w:hAnsi="宋体" w:hint="eastAsia"/>
                <w:b/>
                <w:sz w:val="21"/>
                <w:szCs w:val="28"/>
              </w:rPr>
              <w:t>中科院JCR</w:t>
            </w:r>
          </w:p>
          <w:p w:rsidR="0006337D" w:rsidRDefault="0006337D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 w:hAnsi="宋体"/>
                <w:b/>
                <w:sz w:val="21"/>
                <w:szCs w:val="28"/>
              </w:rPr>
            </w:pPr>
            <w:r>
              <w:rPr>
                <w:rFonts w:ascii="宋体" w:hAnsi="宋体" w:hint="eastAsia"/>
                <w:b/>
                <w:sz w:val="21"/>
                <w:szCs w:val="28"/>
              </w:rPr>
              <w:t>分区</w:t>
            </w:r>
          </w:p>
        </w:tc>
        <w:tc>
          <w:tcPr>
            <w:tcW w:w="925" w:type="dxa"/>
            <w:tcBorders>
              <w:top w:val="single" w:sz="8" w:space="0" w:color="auto"/>
            </w:tcBorders>
            <w:vAlign w:val="center"/>
          </w:tcPr>
          <w:p w:rsidR="0006337D" w:rsidRDefault="0006337D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 w:hAnsi="宋体"/>
                <w:b/>
                <w:sz w:val="21"/>
                <w:szCs w:val="28"/>
              </w:rPr>
            </w:pPr>
            <w:r>
              <w:rPr>
                <w:rFonts w:ascii="宋体" w:hAnsi="宋体" w:hint="eastAsia"/>
                <w:b/>
                <w:sz w:val="21"/>
                <w:szCs w:val="28"/>
              </w:rPr>
              <w:t>核心</w:t>
            </w:r>
          </w:p>
          <w:p w:rsidR="0006337D" w:rsidRDefault="0006337D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 w:hAnsi="宋体"/>
                <w:b/>
                <w:sz w:val="21"/>
                <w:szCs w:val="28"/>
              </w:rPr>
            </w:pPr>
            <w:r>
              <w:rPr>
                <w:rFonts w:ascii="宋体" w:hAnsi="宋体" w:hint="eastAsia"/>
                <w:b/>
                <w:sz w:val="21"/>
                <w:szCs w:val="28"/>
              </w:rPr>
              <w:t>期刊</w:t>
            </w:r>
          </w:p>
        </w:tc>
      </w:tr>
      <w:tr w:rsidR="00832B36" w:rsidTr="00832B36">
        <w:trPr>
          <w:trHeight w:val="1031"/>
          <w:jc w:val="center"/>
        </w:trPr>
        <w:tc>
          <w:tcPr>
            <w:tcW w:w="528" w:type="dxa"/>
            <w:vAlign w:val="center"/>
          </w:tcPr>
          <w:p w:rsidR="00832B36" w:rsidRDefault="00832B36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8"/>
              </w:rPr>
            </w:pPr>
            <w:r>
              <w:rPr>
                <w:rFonts w:ascii="宋体" w:hint="eastAsia"/>
                <w:sz w:val="21"/>
                <w:szCs w:val="28"/>
              </w:rPr>
              <w:t>1</w:t>
            </w:r>
          </w:p>
        </w:tc>
        <w:tc>
          <w:tcPr>
            <w:tcW w:w="2252" w:type="dxa"/>
            <w:vAlign w:val="center"/>
          </w:tcPr>
          <w:p w:rsidR="00832B36" w:rsidRPr="00677A00" w:rsidRDefault="00832B36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Operating point optimization of auxiliary power unit using adaptive multi-objective differential evolution algorithm/</w:t>
            </w:r>
            <w:r w:rsidRPr="00677A00">
              <w:rPr>
                <w:rFonts w:ascii="Times New Roman" w:hint="eastAsia"/>
                <w:sz w:val="21"/>
                <w:szCs w:val="21"/>
              </w:rPr>
              <w:t>《</w:t>
            </w:r>
            <w:r w:rsidRPr="00677A00">
              <w:rPr>
                <w:rFonts w:ascii="Times New Roman" w:hint="eastAsia"/>
                <w:sz w:val="21"/>
                <w:szCs w:val="21"/>
              </w:rPr>
              <w:t>IEEE Transactions on Industrial Electronics</w:t>
            </w:r>
            <w:r w:rsidRPr="00677A00">
              <w:rPr>
                <w:rFonts w:ascii="Times New Roman" w:hint="eastAsia"/>
                <w:sz w:val="21"/>
                <w:szCs w:val="21"/>
              </w:rPr>
              <w:t>》</w:t>
            </w:r>
            <w:r w:rsidRPr="00677A00">
              <w:rPr>
                <w:rFonts w:ascii="Times New Roman" w:hint="eastAsia"/>
                <w:sz w:val="21"/>
                <w:szCs w:val="21"/>
              </w:rPr>
              <w:t>/Yongpeng Shen and Yaonan Wang</w:t>
            </w:r>
          </w:p>
        </w:tc>
        <w:tc>
          <w:tcPr>
            <w:tcW w:w="1199" w:type="dxa"/>
            <w:vAlign w:val="center"/>
          </w:tcPr>
          <w:p w:rsidR="00832B36" w:rsidRPr="00677A00" w:rsidRDefault="00832B36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2017</w:t>
            </w:r>
            <w:r w:rsidRPr="00677A00">
              <w:rPr>
                <w:rFonts w:ascii="Times New Roman" w:hint="eastAsia"/>
                <w:sz w:val="21"/>
                <w:szCs w:val="21"/>
              </w:rPr>
              <w:t>年</w:t>
            </w:r>
            <w:r w:rsidRPr="00677A00">
              <w:rPr>
                <w:rFonts w:ascii="Times New Roman" w:hint="eastAsia"/>
                <w:sz w:val="21"/>
                <w:szCs w:val="21"/>
              </w:rPr>
              <w:t>64</w:t>
            </w:r>
            <w:r w:rsidRPr="00677A00">
              <w:rPr>
                <w:rFonts w:ascii="Times New Roman" w:hint="eastAsia"/>
                <w:sz w:val="21"/>
                <w:szCs w:val="21"/>
              </w:rPr>
              <w:t>卷</w:t>
            </w:r>
            <w:r w:rsidRPr="00677A00">
              <w:rPr>
                <w:rFonts w:ascii="Times New Roman" w:hint="eastAsia"/>
                <w:sz w:val="21"/>
                <w:szCs w:val="21"/>
              </w:rPr>
              <w:t>115</w:t>
            </w:r>
            <w:r w:rsidRPr="00677A00">
              <w:rPr>
                <w:rFonts w:ascii="Times New Roman" w:hint="eastAsia"/>
                <w:sz w:val="21"/>
                <w:szCs w:val="21"/>
              </w:rPr>
              <w:t>页</w:t>
            </w:r>
          </w:p>
        </w:tc>
        <w:tc>
          <w:tcPr>
            <w:tcW w:w="921" w:type="dxa"/>
            <w:vAlign w:val="center"/>
          </w:tcPr>
          <w:p w:rsidR="00832B36" w:rsidRPr="00677A00" w:rsidRDefault="00832B36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/>
                <w:sz w:val="21"/>
                <w:szCs w:val="21"/>
              </w:rPr>
              <w:t>20</w:t>
            </w:r>
            <w:r w:rsidRPr="00677A00">
              <w:rPr>
                <w:rFonts w:ascii="Times New Roman" w:hint="eastAsia"/>
                <w:sz w:val="21"/>
                <w:szCs w:val="21"/>
              </w:rPr>
              <w:t>16</w:t>
            </w:r>
            <w:r w:rsidRPr="00677A00">
              <w:rPr>
                <w:rFonts w:ascii="Times New Roman"/>
                <w:sz w:val="21"/>
                <w:szCs w:val="21"/>
              </w:rPr>
              <w:t>.0</w:t>
            </w:r>
            <w:r w:rsidRPr="00677A00">
              <w:rPr>
                <w:rFonts w:ascii="Times New Roman" w:hint="eastAsia"/>
                <w:sz w:val="21"/>
                <w:szCs w:val="21"/>
              </w:rPr>
              <w:t>8.11</w:t>
            </w:r>
          </w:p>
        </w:tc>
        <w:tc>
          <w:tcPr>
            <w:tcW w:w="717" w:type="dxa"/>
            <w:vAlign w:val="center"/>
          </w:tcPr>
          <w:p w:rsidR="00832B36" w:rsidRPr="00677A00" w:rsidRDefault="00832B36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申永鹏</w:t>
            </w:r>
          </w:p>
        </w:tc>
        <w:tc>
          <w:tcPr>
            <w:tcW w:w="713" w:type="dxa"/>
            <w:vAlign w:val="center"/>
          </w:tcPr>
          <w:p w:rsidR="00832B36" w:rsidRPr="00677A00" w:rsidRDefault="00832B36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申永鹏</w:t>
            </w:r>
          </w:p>
        </w:tc>
        <w:tc>
          <w:tcPr>
            <w:tcW w:w="785" w:type="dxa"/>
            <w:vAlign w:val="center"/>
          </w:tcPr>
          <w:p w:rsidR="00832B36" w:rsidRPr="00677A00" w:rsidRDefault="00832B36" w:rsidP="00934A63">
            <w:pPr>
              <w:rPr>
                <w:szCs w:val="21"/>
              </w:rPr>
            </w:pPr>
            <w:r w:rsidRPr="00677A00">
              <w:rPr>
                <w:rFonts w:hint="eastAsia"/>
                <w:szCs w:val="21"/>
              </w:rPr>
              <w:t>申永鹏</w:t>
            </w:r>
            <w:r w:rsidRPr="00677A00">
              <w:rPr>
                <w:rFonts w:hint="eastAsia"/>
                <w:szCs w:val="21"/>
              </w:rPr>
              <w:t>;</w:t>
            </w:r>
          </w:p>
          <w:p w:rsidR="00832B36" w:rsidRPr="00677A00" w:rsidRDefault="00832B36" w:rsidP="00934A63">
            <w:pPr>
              <w:rPr>
                <w:szCs w:val="21"/>
              </w:rPr>
            </w:pPr>
            <w:r w:rsidRPr="00677A00">
              <w:rPr>
                <w:rFonts w:hint="eastAsia"/>
                <w:szCs w:val="21"/>
              </w:rPr>
              <w:t>王耀南</w:t>
            </w:r>
          </w:p>
        </w:tc>
        <w:tc>
          <w:tcPr>
            <w:tcW w:w="926" w:type="dxa"/>
            <w:vAlign w:val="center"/>
          </w:tcPr>
          <w:p w:rsidR="00832B36" w:rsidRPr="00677A00" w:rsidRDefault="00E1676D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 w:hint="eastAsia"/>
                <w:sz w:val="21"/>
                <w:szCs w:val="21"/>
              </w:rPr>
              <w:t>22</w:t>
            </w:r>
          </w:p>
        </w:tc>
        <w:tc>
          <w:tcPr>
            <w:tcW w:w="643" w:type="dxa"/>
            <w:vAlign w:val="center"/>
          </w:tcPr>
          <w:p w:rsidR="00832B36" w:rsidRPr="00677A00" w:rsidRDefault="00832B36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SCI</w:t>
            </w:r>
          </w:p>
        </w:tc>
        <w:tc>
          <w:tcPr>
            <w:tcW w:w="855" w:type="dxa"/>
            <w:vAlign w:val="center"/>
          </w:tcPr>
          <w:p w:rsidR="00832B36" w:rsidRPr="00677A00" w:rsidRDefault="00832B36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1</w:t>
            </w:r>
          </w:p>
        </w:tc>
        <w:tc>
          <w:tcPr>
            <w:tcW w:w="925" w:type="dxa"/>
            <w:vAlign w:val="center"/>
          </w:tcPr>
          <w:p w:rsidR="00832B36" w:rsidRPr="00677A00" w:rsidRDefault="00832B36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  <w:tr w:rsidR="006F185A" w:rsidTr="00832B36">
        <w:trPr>
          <w:trHeight w:val="1031"/>
          <w:jc w:val="center"/>
        </w:trPr>
        <w:tc>
          <w:tcPr>
            <w:tcW w:w="528" w:type="dxa"/>
            <w:vAlign w:val="center"/>
          </w:tcPr>
          <w:p w:rsidR="006F185A" w:rsidRDefault="006F185A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8"/>
              </w:rPr>
            </w:pPr>
            <w:r>
              <w:rPr>
                <w:rFonts w:ascii="宋体" w:hint="eastAsia"/>
                <w:sz w:val="21"/>
                <w:szCs w:val="28"/>
              </w:rPr>
              <w:t>2</w:t>
            </w:r>
          </w:p>
        </w:tc>
        <w:tc>
          <w:tcPr>
            <w:tcW w:w="2252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/>
                <w:sz w:val="21"/>
                <w:szCs w:val="21"/>
              </w:rPr>
              <w:t>A model predictive control-based common-mode voltage suppression strategy for voltage-source inverter</w:t>
            </w:r>
            <w:r w:rsidRPr="00677A00">
              <w:rPr>
                <w:rFonts w:ascii="Times New Roman" w:hint="eastAsia"/>
                <w:sz w:val="21"/>
                <w:szCs w:val="21"/>
              </w:rPr>
              <w:t>/</w:t>
            </w:r>
            <w:r w:rsidRPr="00677A00">
              <w:rPr>
                <w:rFonts w:ascii="Times New Roman" w:hint="eastAsia"/>
                <w:sz w:val="21"/>
                <w:szCs w:val="21"/>
              </w:rPr>
              <w:t>《</w:t>
            </w:r>
            <w:r w:rsidRPr="00677A00">
              <w:rPr>
                <w:rFonts w:ascii="Times New Roman" w:hint="eastAsia"/>
                <w:sz w:val="21"/>
                <w:szCs w:val="21"/>
              </w:rPr>
              <w:t>IEEE Transactions on Industrial Electronics</w:t>
            </w:r>
            <w:r w:rsidRPr="00677A00">
              <w:rPr>
                <w:rFonts w:ascii="Times New Roman" w:hint="eastAsia"/>
                <w:sz w:val="21"/>
                <w:szCs w:val="21"/>
              </w:rPr>
              <w:t>》</w:t>
            </w:r>
            <w:r w:rsidRPr="00677A00">
              <w:rPr>
                <w:rFonts w:ascii="Times New Roman" w:hint="eastAsia"/>
                <w:sz w:val="21"/>
                <w:szCs w:val="21"/>
              </w:rPr>
              <w:t>/LeiLei Guo, Xing Zhang, Shuying Yang, Zhen Xie, Renxian Cao</w:t>
            </w:r>
          </w:p>
        </w:tc>
        <w:tc>
          <w:tcPr>
            <w:tcW w:w="1199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2016</w:t>
            </w:r>
            <w:r w:rsidRPr="00677A00">
              <w:rPr>
                <w:rFonts w:ascii="Times New Roman" w:hint="eastAsia"/>
                <w:sz w:val="21"/>
                <w:szCs w:val="21"/>
              </w:rPr>
              <w:t>年</w:t>
            </w:r>
            <w:r w:rsidRPr="00677A00">
              <w:rPr>
                <w:rFonts w:ascii="Times New Roman" w:hint="eastAsia"/>
                <w:sz w:val="21"/>
                <w:szCs w:val="21"/>
              </w:rPr>
              <w:t>63</w:t>
            </w:r>
            <w:r w:rsidRPr="00677A00">
              <w:rPr>
                <w:rFonts w:ascii="Times New Roman" w:hint="eastAsia"/>
                <w:sz w:val="21"/>
                <w:szCs w:val="21"/>
              </w:rPr>
              <w:t>卷</w:t>
            </w:r>
            <w:r w:rsidRPr="00677A00">
              <w:rPr>
                <w:rFonts w:ascii="Times New Roman" w:hint="eastAsia"/>
                <w:sz w:val="21"/>
                <w:szCs w:val="21"/>
              </w:rPr>
              <w:t>6115</w:t>
            </w:r>
            <w:r w:rsidRPr="00677A00">
              <w:rPr>
                <w:rFonts w:ascii="Times New Roman" w:hint="eastAsia"/>
                <w:sz w:val="21"/>
                <w:szCs w:val="21"/>
              </w:rPr>
              <w:t>页</w:t>
            </w:r>
          </w:p>
        </w:tc>
        <w:tc>
          <w:tcPr>
            <w:tcW w:w="921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2016.06.01</w:t>
            </w:r>
          </w:p>
        </w:tc>
        <w:tc>
          <w:tcPr>
            <w:tcW w:w="717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张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  <w:szCs w:val="21"/>
              </w:rPr>
              <w:t>兴</w:t>
            </w:r>
          </w:p>
        </w:tc>
        <w:tc>
          <w:tcPr>
            <w:tcW w:w="713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郭磊磊</w:t>
            </w:r>
          </w:p>
        </w:tc>
        <w:tc>
          <w:tcPr>
            <w:tcW w:w="785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郭磊磊</w:t>
            </w:r>
            <w:r w:rsidRPr="00677A00">
              <w:rPr>
                <w:rFonts w:ascii="Times New Roman" w:hint="eastAsia"/>
                <w:sz w:val="21"/>
                <w:szCs w:val="21"/>
              </w:rPr>
              <w:t>;</w:t>
            </w:r>
            <w:r w:rsidRPr="00677A00">
              <w:rPr>
                <w:rFonts w:ascii="Times New Roman" w:hint="eastAsia"/>
                <w:sz w:val="21"/>
                <w:szCs w:val="21"/>
              </w:rPr>
              <w:t>张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  <w:szCs w:val="21"/>
              </w:rPr>
              <w:t>兴</w:t>
            </w:r>
            <w:r w:rsidRPr="00677A00">
              <w:rPr>
                <w:rFonts w:ascii="Times New Roman" w:hint="eastAsia"/>
                <w:sz w:val="21"/>
                <w:szCs w:val="21"/>
              </w:rPr>
              <w:t>;</w:t>
            </w:r>
            <w:r w:rsidRPr="00677A00">
              <w:rPr>
                <w:rFonts w:ascii="Times New Roman" w:hint="eastAsia"/>
                <w:sz w:val="21"/>
                <w:szCs w:val="21"/>
              </w:rPr>
              <w:t>杨淑英</w:t>
            </w:r>
            <w:r w:rsidRPr="00677A00">
              <w:rPr>
                <w:rFonts w:ascii="Times New Roman" w:hint="eastAsia"/>
                <w:sz w:val="21"/>
                <w:szCs w:val="21"/>
              </w:rPr>
              <w:t>;</w:t>
            </w:r>
            <w:r w:rsidRPr="00677A00">
              <w:rPr>
                <w:rFonts w:ascii="Times New Roman" w:hint="eastAsia"/>
                <w:sz w:val="21"/>
                <w:szCs w:val="21"/>
              </w:rPr>
              <w:t>谢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  <w:szCs w:val="21"/>
              </w:rPr>
              <w:t>震</w:t>
            </w:r>
            <w:r w:rsidRPr="00677A00">
              <w:rPr>
                <w:rFonts w:ascii="Times New Roman" w:hint="eastAsia"/>
                <w:sz w:val="21"/>
                <w:szCs w:val="21"/>
              </w:rPr>
              <w:t>;</w:t>
            </w:r>
            <w:r w:rsidRPr="00677A00">
              <w:rPr>
                <w:rFonts w:ascii="Times New Roman" w:hint="eastAsia"/>
                <w:sz w:val="21"/>
                <w:szCs w:val="21"/>
              </w:rPr>
              <w:t>曹仁贤</w:t>
            </w:r>
          </w:p>
        </w:tc>
        <w:tc>
          <w:tcPr>
            <w:tcW w:w="926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 w:hint="eastAsia"/>
                <w:sz w:val="21"/>
                <w:szCs w:val="21"/>
              </w:rPr>
              <w:t>34</w:t>
            </w:r>
          </w:p>
        </w:tc>
        <w:tc>
          <w:tcPr>
            <w:tcW w:w="643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SCI</w:t>
            </w:r>
          </w:p>
        </w:tc>
        <w:tc>
          <w:tcPr>
            <w:tcW w:w="855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1</w:t>
            </w:r>
          </w:p>
        </w:tc>
        <w:tc>
          <w:tcPr>
            <w:tcW w:w="925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  <w:tr w:rsidR="006F185A" w:rsidTr="00832B36">
        <w:trPr>
          <w:trHeight w:val="1031"/>
          <w:jc w:val="center"/>
        </w:trPr>
        <w:tc>
          <w:tcPr>
            <w:tcW w:w="528" w:type="dxa"/>
            <w:vAlign w:val="center"/>
          </w:tcPr>
          <w:p w:rsidR="006F185A" w:rsidRDefault="006F185A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8"/>
              </w:rPr>
            </w:pPr>
            <w:r>
              <w:rPr>
                <w:rFonts w:ascii="宋体" w:hint="eastAsia"/>
                <w:sz w:val="21"/>
                <w:szCs w:val="28"/>
              </w:rPr>
              <w:t>3</w:t>
            </w:r>
          </w:p>
        </w:tc>
        <w:tc>
          <w:tcPr>
            <w:tcW w:w="2252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An improved model predictive control strategy to reduce common-mode voltage for two-level voltage source inverters considering dead-time effects/</w:t>
            </w:r>
            <w:r w:rsidRPr="00677A00">
              <w:rPr>
                <w:rFonts w:ascii="Times New Roman" w:hint="eastAsia"/>
                <w:sz w:val="21"/>
                <w:szCs w:val="21"/>
              </w:rPr>
              <w:t>《</w:t>
            </w:r>
            <w:r w:rsidRPr="00677A00">
              <w:rPr>
                <w:rFonts w:ascii="Times New Roman" w:hint="eastAsia"/>
                <w:sz w:val="21"/>
                <w:szCs w:val="21"/>
              </w:rPr>
              <w:t>IEEE Transactions on Industrial Electronics</w:t>
            </w:r>
            <w:r w:rsidRPr="00677A00">
              <w:rPr>
                <w:rFonts w:ascii="Times New Roman" w:hint="eastAsia"/>
                <w:sz w:val="21"/>
                <w:szCs w:val="21"/>
              </w:rPr>
              <w:t>》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/Leilei Guo, Nan Jin, Chun Gan, Lie Xu, Qunying Wang </w:t>
            </w:r>
          </w:p>
        </w:tc>
        <w:tc>
          <w:tcPr>
            <w:tcW w:w="1199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2019</w:t>
            </w:r>
            <w:r w:rsidRPr="00677A00">
              <w:rPr>
                <w:rFonts w:ascii="Times New Roman" w:hint="eastAsia"/>
                <w:sz w:val="21"/>
                <w:szCs w:val="21"/>
              </w:rPr>
              <w:t>年</w:t>
            </w:r>
            <w:r w:rsidRPr="00677A00">
              <w:rPr>
                <w:rFonts w:ascii="Times New Roman" w:hint="eastAsia"/>
                <w:sz w:val="21"/>
                <w:szCs w:val="21"/>
              </w:rPr>
              <w:t>66</w:t>
            </w:r>
            <w:r w:rsidRPr="00677A00">
              <w:rPr>
                <w:rFonts w:ascii="Times New Roman" w:hint="eastAsia"/>
                <w:sz w:val="21"/>
                <w:szCs w:val="21"/>
              </w:rPr>
              <w:t>卷</w:t>
            </w:r>
            <w:r w:rsidRPr="00677A00">
              <w:rPr>
                <w:rFonts w:ascii="Times New Roman" w:hint="eastAsia"/>
                <w:sz w:val="21"/>
                <w:szCs w:val="21"/>
              </w:rPr>
              <w:t>3561</w:t>
            </w:r>
            <w:r w:rsidRPr="00677A00">
              <w:rPr>
                <w:rFonts w:ascii="Times New Roman" w:hint="eastAsia"/>
                <w:sz w:val="21"/>
                <w:szCs w:val="21"/>
              </w:rPr>
              <w:t>页</w:t>
            </w:r>
          </w:p>
        </w:tc>
        <w:tc>
          <w:tcPr>
            <w:tcW w:w="921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2018.07.20</w:t>
            </w:r>
          </w:p>
        </w:tc>
        <w:tc>
          <w:tcPr>
            <w:tcW w:w="717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金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  <w:szCs w:val="21"/>
              </w:rPr>
              <w:t>楠</w:t>
            </w:r>
          </w:p>
        </w:tc>
        <w:tc>
          <w:tcPr>
            <w:tcW w:w="713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郭磊磊</w:t>
            </w:r>
          </w:p>
        </w:tc>
        <w:tc>
          <w:tcPr>
            <w:tcW w:w="785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郭磊磊</w:t>
            </w:r>
            <w:r w:rsidRPr="00677A00">
              <w:rPr>
                <w:rFonts w:ascii="Times New Roman" w:hint="eastAsia"/>
                <w:sz w:val="21"/>
                <w:szCs w:val="21"/>
              </w:rPr>
              <w:t>;</w:t>
            </w:r>
            <w:r w:rsidRPr="00677A00">
              <w:rPr>
                <w:rFonts w:ascii="Times New Roman" w:hint="eastAsia"/>
                <w:sz w:val="21"/>
                <w:szCs w:val="21"/>
              </w:rPr>
              <w:t>金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  <w:szCs w:val="21"/>
              </w:rPr>
              <w:t>楠</w:t>
            </w:r>
            <w:r w:rsidRPr="00677A00">
              <w:rPr>
                <w:rFonts w:ascii="Times New Roman" w:hint="eastAsia"/>
                <w:sz w:val="21"/>
                <w:szCs w:val="21"/>
              </w:rPr>
              <w:t>;</w:t>
            </w:r>
          </w:p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甘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  <w:szCs w:val="21"/>
              </w:rPr>
              <w:t>醇</w:t>
            </w:r>
            <w:r w:rsidRPr="00677A00">
              <w:rPr>
                <w:rFonts w:ascii="Times New Roman" w:hint="eastAsia"/>
                <w:sz w:val="21"/>
                <w:szCs w:val="21"/>
              </w:rPr>
              <w:t>;</w:t>
            </w:r>
            <w:r w:rsidRPr="00677A00">
              <w:rPr>
                <w:rFonts w:ascii="Times New Roman" w:hint="eastAsia"/>
                <w:sz w:val="21"/>
                <w:szCs w:val="21"/>
              </w:rPr>
              <w:t>许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  <w:szCs w:val="21"/>
              </w:rPr>
              <w:t>烈</w:t>
            </w:r>
            <w:r w:rsidRPr="00677A00">
              <w:rPr>
                <w:rFonts w:ascii="Times New Roman" w:hint="eastAsia"/>
                <w:sz w:val="21"/>
                <w:szCs w:val="21"/>
              </w:rPr>
              <w:t>;</w:t>
            </w:r>
            <w:r w:rsidRPr="00677A00">
              <w:rPr>
                <w:rFonts w:ascii="Times New Roman" w:hint="eastAsia"/>
                <w:sz w:val="21"/>
                <w:szCs w:val="21"/>
              </w:rPr>
              <w:t>王群京</w:t>
            </w:r>
          </w:p>
        </w:tc>
        <w:tc>
          <w:tcPr>
            <w:tcW w:w="926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 w:hint="eastAsia"/>
                <w:sz w:val="21"/>
                <w:szCs w:val="21"/>
              </w:rPr>
              <w:t>5</w:t>
            </w:r>
          </w:p>
        </w:tc>
        <w:tc>
          <w:tcPr>
            <w:tcW w:w="643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SCI</w:t>
            </w:r>
          </w:p>
        </w:tc>
        <w:tc>
          <w:tcPr>
            <w:tcW w:w="855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1</w:t>
            </w:r>
          </w:p>
        </w:tc>
        <w:tc>
          <w:tcPr>
            <w:tcW w:w="925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  <w:tr w:rsidR="006F185A" w:rsidTr="00832B36">
        <w:trPr>
          <w:trHeight w:val="1031"/>
          <w:jc w:val="center"/>
        </w:trPr>
        <w:tc>
          <w:tcPr>
            <w:tcW w:w="528" w:type="dxa"/>
            <w:vAlign w:val="center"/>
          </w:tcPr>
          <w:p w:rsidR="006F185A" w:rsidRDefault="006F185A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8"/>
              </w:rPr>
            </w:pPr>
            <w:r>
              <w:rPr>
                <w:rFonts w:ascii="宋体" w:hint="eastAsia"/>
                <w:sz w:val="21"/>
                <w:szCs w:val="28"/>
              </w:rPr>
              <w:t>4</w:t>
            </w:r>
          </w:p>
        </w:tc>
        <w:tc>
          <w:tcPr>
            <w:tcW w:w="2252" w:type="dxa"/>
            <w:vAlign w:val="center"/>
          </w:tcPr>
          <w:p w:rsidR="006F185A" w:rsidRPr="00677A00" w:rsidRDefault="004E0EC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Grouping</w:t>
            </w:r>
            <w:r>
              <w:rPr>
                <w:rFonts w:asci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t>Sorting</w:t>
            </w:r>
            <w:r>
              <w:rPr>
                <w:rFonts w:ascii="Times New Roman" w:hint="eastAsia"/>
                <w:sz w:val="21"/>
                <w:szCs w:val="21"/>
              </w:rPr>
              <w:t xml:space="preserve"> </w:t>
            </w:r>
            <w:bookmarkStart w:id="0" w:name="_GoBack"/>
            <w:bookmarkEnd w:id="0"/>
            <w:r w:rsidR="006F185A" w:rsidRPr="00677A00">
              <w:rPr>
                <w:rFonts w:ascii="Times New Roman"/>
                <w:sz w:val="21"/>
                <w:szCs w:val="21"/>
              </w:rPr>
              <w:t>Optimized Model</w:t>
            </w:r>
            <w:r w:rsidR="006F185A" w:rsidRPr="00677A00">
              <w:rPr>
                <w:rFonts w:ascii="Times New Roman" w:hint="eastAsia"/>
                <w:sz w:val="21"/>
                <w:szCs w:val="21"/>
              </w:rPr>
              <w:t xml:space="preserve"> </w:t>
            </w:r>
            <w:r w:rsidR="006F185A" w:rsidRPr="00677A00">
              <w:rPr>
                <w:rFonts w:ascii="Times New Roman"/>
                <w:sz w:val="21"/>
                <w:szCs w:val="21"/>
              </w:rPr>
              <w:t>Predictive</w:t>
            </w:r>
          </w:p>
          <w:p w:rsidR="006F185A" w:rsidRPr="00677A00" w:rsidRDefault="006F185A" w:rsidP="00B8071B">
            <w:pPr>
              <w:pStyle w:val="a5"/>
              <w:adjustRightInd w:val="0"/>
              <w:spacing w:line="240" w:lineRule="auto"/>
              <w:ind w:firstLineChars="0" w:firstLine="0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/>
                <w:sz w:val="21"/>
                <w:szCs w:val="21"/>
              </w:rPr>
              <w:t xml:space="preserve">Control for Modular </w:t>
            </w:r>
            <w:r w:rsidRPr="00677A00">
              <w:rPr>
                <w:rFonts w:ascii="Times New Roman"/>
                <w:sz w:val="21"/>
                <w:szCs w:val="21"/>
              </w:rPr>
              <w:lastRenderedPageBreak/>
              <w:t>Multilevel Converter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 </w:t>
            </w:r>
            <w:r w:rsidRPr="00677A00">
              <w:rPr>
                <w:rFonts w:ascii="Times New Roman"/>
                <w:sz w:val="21"/>
                <w:szCs w:val="21"/>
              </w:rPr>
              <w:t>With Reduced Computational Load</w:t>
            </w:r>
            <w:r w:rsidRPr="00677A00">
              <w:rPr>
                <w:rFonts w:ascii="Times New Roman" w:hint="eastAsia"/>
                <w:sz w:val="21"/>
                <w:szCs w:val="21"/>
              </w:rPr>
              <w:t>《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IEEE Transactions on </w:t>
            </w:r>
            <w:r w:rsidR="00B8071B">
              <w:rPr>
                <w:rFonts w:ascii="Times New Roman" w:hint="eastAsia"/>
                <w:sz w:val="21"/>
                <w:szCs w:val="21"/>
              </w:rPr>
              <w:t>Power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 Electronics</w:t>
            </w:r>
            <w:r w:rsidRPr="00677A00">
              <w:rPr>
                <w:rFonts w:ascii="Times New Roman" w:hint="eastAsia"/>
                <w:sz w:val="21"/>
                <w:szCs w:val="21"/>
              </w:rPr>
              <w:t>》</w:t>
            </w:r>
            <w:r w:rsidRPr="00677A00">
              <w:rPr>
                <w:rFonts w:ascii="Times New Roman" w:hint="eastAsia"/>
                <w:sz w:val="21"/>
                <w:szCs w:val="21"/>
              </w:rPr>
              <w:t>/Pu Liu, Yue Wang, Wulong Cong, Wanjun Lei</w:t>
            </w:r>
          </w:p>
        </w:tc>
        <w:tc>
          <w:tcPr>
            <w:tcW w:w="1199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lastRenderedPageBreak/>
              <w:t>2016</w:t>
            </w:r>
            <w:r w:rsidRPr="00677A00">
              <w:rPr>
                <w:rFonts w:ascii="Times New Roman" w:hint="eastAsia"/>
                <w:sz w:val="21"/>
                <w:szCs w:val="21"/>
              </w:rPr>
              <w:t>年</w:t>
            </w:r>
            <w:r w:rsidRPr="00677A00">
              <w:rPr>
                <w:rFonts w:ascii="Times New Roman" w:hint="eastAsia"/>
                <w:sz w:val="21"/>
                <w:szCs w:val="21"/>
              </w:rPr>
              <w:t>31</w:t>
            </w:r>
            <w:r w:rsidRPr="00677A00">
              <w:rPr>
                <w:rFonts w:ascii="Times New Roman" w:hint="eastAsia"/>
                <w:sz w:val="21"/>
                <w:szCs w:val="21"/>
              </w:rPr>
              <w:t>卷</w:t>
            </w:r>
            <w:r w:rsidRPr="00677A00">
              <w:rPr>
                <w:rFonts w:ascii="Times New Roman" w:hint="eastAsia"/>
                <w:sz w:val="21"/>
                <w:szCs w:val="21"/>
              </w:rPr>
              <w:t>1896</w:t>
            </w:r>
            <w:r w:rsidRPr="00677A00">
              <w:rPr>
                <w:rFonts w:ascii="Times New Roman" w:hint="eastAsia"/>
                <w:sz w:val="21"/>
                <w:szCs w:val="21"/>
              </w:rPr>
              <w:t>页</w:t>
            </w:r>
          </w:p>
        </w:tc>
        <w:tc>
          <w:tcPr>
            <w:tcW w:w="921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2015.05.13</w:t>
            </w:r>
          </w:p>
        </w:tc>
        <w:tc>
          <w:tcPr>
            <w:tcW w:w="717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王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  <w:szCs w:val="21"/>
              </w:rPr>
              <w:t>跃</w:t>
            </w:r>
          </w:p>
        </w:tc>
        <w:tc>
          <w:tcPr>
            <w:tcW w:w="713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刘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  <w:szCs w:val="21"/>
              </w:rPr>
              <w:t>普</w:t>
            </w:r>
          </w:p>
        </w:tc>
        <w:tc>
          <w:tcPr>
            <w:tcW w:w="785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刘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  <w:szCs w:val="21"/>
              </w:rPr>
              <w:t>普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; </w:t>
            </w:r>
            <w:r w:rsidRPr="00677A00">
              <w:rPr>
                <w:rFonts w:ascii="Times New Roman" w:hint="eastAsia"/>
                <w:sz w:val="21"/>
                <w:szCs w:val="21"/>
              </w:rPr>
              <w:t>王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  <w:szCs w:val="21"/>
              </w:rPr>
              <w:t>跃</w:t>
            </w:r>
            <w:r w:rsidRPr="00677A00">
              <w:rPr>
                <w:rFonts w:ascii="Times New Roman" w:hint="eastAsia"/>
                <w:sz w:val="21"/>
                <w:szCs w:val="21"/>
              </w:rPr>
              <w:t>;</w:t>
            </w:r>
            <w:r w:rsidRPr="00677A00">
              <w:rPr>
                <w:rFonts w:ascii="Times New Roman" w:hint="eastAsia"/>
                <w:sz w:val="21"/>
                <w:szCs w:val="21"/>
              </w:rPr>
              <w:t>丛</w:t>
            </w:r>
            <w:r w:rsidRPr="00677A00">
              <w:rPr>
                <w:rFonts w:ascii="Times New Roman" w:hint="eastAsia"/>
                <w:sz w:val="21"/>
                <w:szCs w:val="21"/>
              </w:rPr>
              <w:lastRenderedPageBreak/>
              <w:t>武龙</w:t>
            </w:r>
            <w:r w:rsidRPr="00677A00">
              <w:rPr>
                <w:rFonts w:ascii="Times New Roman" w:hint="eastAsia"/>
                <w:sz w:val="21"/>
                <w:szCs w:val="21"/>
              </w:rPr>
              <w:t>;</w:t>
            </w:r>
            <w:r w:rsidRPr="00677A00">
              <w:rPr>
                <w:rFonts w:ascii="Times New Roman" w:hint="eastAsia"/>
                <w:sz w:val="21"/>
                <w:szCs w:val="21"/>
              </w:rPr>
              <w:t>雷万钧</w:t>
            </w:r>
          </w:p>
        </w:tc>
        <w:tc>
          <w:tcPr>
            <w:tcW w:w="926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 w:hint="eastAsia"/>
                <w:sz w:val="21"/>
                <w:szCs w:val="21"/>
              </w:rPr>
              <w:lastRenderedPageBreak/>
              <w:t>70</w:t>
            </w:r>
          </w:p>
        </w:tc>
        <w:tc>
          <w:tcPr>
            <w:tcW w:w="643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SCI</w:t>
            </w:r>
          </w:p>
        </w:tc>
        <w:tc>
          <w:tcPr>
            <w:tcW w:w="855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1</w:t>
            </w:r>
          </w:p>
        </w:tc>
        <w:tc>
          <w:tcPr>
            <w:tcW w:w="925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  <w:tr w:rsidR="006F185A" w:rsidTr="00832B36">
        <w:trPr>
          <w:trHeight w:val="1031"/>
          <w:jc w:val="center"/>
        </w:trPr>
        <w:tc>
          <w:tcPr>
            <w:tcW w:w="528" w:type="dxa"/>
            <w:vAlign w:val="center"/>
          </w:tcPr>
          <w:p w:rsidR="006F185A" w:rsidRDefault="006F185A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8"/>
              </w:rPr>
            </w:pPr>
            <w:r>
              <w:rPr>
                <w:rFonts w:ascii="宋体" w:hint="eastAsia"/>
                <w:sz w:val="21"/>
                <w:szCs w:val="28"/>
              </w:rPr>
              <w:lastRenderedPageBreak/>
              <w:t>5</w:t>
            </w:r>
          </w:p>
        </w:tc>
        <w:tc>
          <w:tcPr>
            <w:tcW w:w="2252" w:type="dxa"/>
            <w:vAlign w:val="center"/>
          </w:tcPr>
          <w:p w:rsidR="00895F23" w:rsidRPr="00895F23" w:rsidRDefault="00895F23" w:rsidP="00895F2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895F23">
              <w:rPr>
                <w:rFonts w:ascii="Times New Roman"/>
                <w:sz w:val="21"/>
                <w:szCs w:val="21"/>
              </w:rPr>
              <w:t>Hybrid single</w:t>
            </w:r>
            <w:r>
              <w:rPr>
                <w:rFonts w:ascii="Times New Roman"/>
                <w:sz w:val="21"/>
                <w:szCs w:val="21"/>
              </w:rPr>
              <w:t xml:space="preserve"> and double-voltage vectorbased</w:t>
            </w:r>
            <w:r>
              <w:rPr>
                <w:rFonts w:asci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/>
                <w:sz w:val="21"/>
                <w:szCs w:val="21"/>
              </w:rPr>
              <w:t>model predictive</w:t>
            </w:r>
            <w:r>
              <w:rPr>
                <w:rFonts w:ascii="Times New Roman" w:hint="eastAsia"/>
                <w:sz w:val="21"/>
                <w:szCs w:val="21"/>
              </w:rPr>
              <w:t xml:space="preserve"> </w:t>
            </w:r>
            <w:r w:rsidRPr="00895F23">
              <w:rPr>
                <w:rFonts w:ascii="Times New Roman"/>
                <w:sz w:val="21"/>
                <w:szCs w:val="21"/>
              </w:rPr>
              <w:t>common-mode</w:t>
            </w:r>
          </w:p>
          <w:p w:rsidR="006F185A" w:rsidRPr="00676687" w:rsidRDefault="00895F23" w:rsidP="00895F2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895F23">
              <w:rPr>
                <w:rFonts w:ascii="Times New Roman"/>
                <w:sz w:val="21"/>
                <w:szCs w:val="21"/>
              </w:rPr>
              <w:t>voltage reduc</w:t>
            </w:r>
            <w:r>
              <w:rPr>
                <w:rFonts w:ascii="Times New Roman"/>
                <w:sz w:val="21"/>
                <w:szCs w:val="21"/>
              </w:rPr>
              <w:t>tion method for 2-level voltage</w:t>
            </w:r>
            <w:r>
              <w:rPr>
                <w:rFonts w:ascii="Times New Roman" w:hint="eastAsia"/>
                <w:sz w:val="21"/>
                <w:szCs w:val="21"/>
              </w:rPr>
              <w:t xml:space="preserve"> </w:t>
            </w:r>
            <w:r w:rsidRPr="00895F23">
              <w:rPr>
                <w:rFonts w:ascii="Times New Roman"/>
                <w:sz w:val="21"/>
                <w:szCs w:val="21"/>
              </w:rPr>
              <w:t>source inverters</w:t>
            </w:r>
            <w:r w:rsidR="00DC3BBC">
              <w:rPr>
                <w:rFonts w:ascii="Times New Roman" w:hint="eastAsia"/>
                <w:sz w:val="21"/>
                <w:szCs w:val="21"/>
              </w:rPr>
              <w:t>/</w:t>
            </w:r>
            <w:r w:rsidR="00B8071B" w:rsidRPr="00677A00">
              <w:rPr>
                <w:rFonts w:ascii="Times New Roman" w:hint="eastAsia"/>
                <w:sz w:val="21"/>
                <w:szCs w:val="21"/>
              </w:rPr>
              <w:t>《</w:t>
            </w:r>
            <w:r w:rsidR="00B8071B">
              <w:rPr>
                <w:rFonts w:ascii="Times New Roman" w:hint="eastAsia"/>
                <w:sz w:val="21"/>
                <w:szCs w:val="21"/>
              </w:rPr>
              <w:t>IET</w:t>
            </w:r>
            <w:r w:rsidR="00B8071B" w:rsidRPr="00677A00">
              <w:rPr>
                <w:rFonts w:ascii="Times New Roman" w:hint="eastAsia"/>
                <w:sz w:val="21"/>
                <w:szCs w:val="21"/>
              </w:rPr>
              <w:t xml:space="preserve"> </w:t>
            </w:r>
            <w:r w:rsidR="00B8071B">
              <w:rPr>
                <w:rFonts w:ascii="Times New Roman" w:hint="eastAsia"/>
                <w:sz w:val="21"/>
                <w:szCs w:val="21"/>
              </w:rPr>
              <w:t>Power</w:t>
            </w:r>
            <w:r w:rsidR="00B8071B" w:rsidRPr="00677A00">
              <w:rPr>
                <w:rFonts w:ascii="Times New Roman" w:hint="eastAsia"/>
                <w:sz w:val="21"/>
                <w:szCs w:val="21"/>
              </w:rPr>
              <w:t xml:space="preserve"> Electronics</w:t>
            </w:r>
            <w:r w:rsidR="00B8071B" w:rsidRPr="00677A00">
              <w:rPr>
                <w:rFonts w:ascii="Times New Roman" w:hint="eastAsia"/>
                <w:sz w:val="21"/>
                <w:szCs w:val="21"/>
              </w:rPr>
              <w:t>》</w:t>
            </w:r>
            <w:r w:rsidR="00676687">
              <w:rPr>
                <w:rFonts w:ascii="Times New Roman" w:hint="eastAsia"/>
                <w:sz w:val="21"/>
                <w:szCs w:val="21"/>
              </w:rPr>
              <w:t>/Leilei Guo, Yuxiang Jin, Linzhi Cao, Lingwang Dai, Kui Luo</w:t>
            </w:r>
          </w:p>
        </w:tc>
        <w:tc>
          <w:tcPr>
            <w:tcW w:w="1199" w:type="dxa"/>
            <w:vAlign w:val="center"/>
          </w:tcPr>
          <w:p w:rsidR="006F185A" w:rsidRPr="00677A00" w:rsidRDefault="00BD379B" w:rsidP="00BD379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201</w:t>
            </w:r>
            <w:r>
              <w:rPr>
                <w:rFonts w:ascii="Times New Roman" w:hint="eastAsia"/>
                <w:sz w:val="21"/>
                <w:szCs w:val="21"/>
              </w:rPr>
              <w:t>9</w:t>
            </w:r>
            <w:r w:rsidRPr="00677A00">
              <w:rPr>
                <w:rFonts w:ascii="Times New Roman" w:hint="eastAsia"/>
                <w:sz w:val="21"/>
                <w:szCs w:val="21"/>
              </w:rPr>
              <w:t>年</w:t>
            </w:r>
            <w:r>
              <w:rPr>
                <w:rFonts w:ascii="Times New Roman" w:hint="eastAsia"/>
                <w:sz w:val="21"/>
                <w:szCs w:val="21"/>
              </w:rPr>
              <w:t>12</w:t>
            </w:r>
            <w:r w:rsidRPr="00677A00">
              <w:rPr>
                <w:rFonts w:ascii="Times New Roman" w:hint="eastAsia"/>
                <w:sz w:val="21"/>
                <w:szCs w:val="21"/>
              </w:rPr>
              <w:t>卷</w:t>
            </w:r>
            <w:r>
              <w:rPr>
                <w:rFonts w:ascii="Times New Roman" w:hint="eastAsia"/>
                <w:sz w:val="21"/>
                <w:szCs w:val="21"/>
              </w:rPr>
              <w:t>8</w:t>
            </w:r>
            <w:r w:rsidRPr="00677A00">
              <w:rPr>
                <w:rFonts w:ascii="Times New Roman" w:hint="eastAsia"/>
                <w:sz w:val="21"/>
                <w:szCs w:val="21"/>
              </w:rPr>
              <w:t>页</w:t>
            </w:r>
          </w:p>
        </w:tc>
        <w:tc>
          <w:tcPr>
            <w:tcW w:w="921" w:type="dxa"/>
            <w:vAlign w:val="center"/>
          </w:tcPr>
          <w:p w:rsidR="006F185A" w:rsidRPr="00677A00" w:rsidRDefault="000B6B30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 w:hint="eastAsia"/>
                <w:sz w:val="21"/>
                <w:szCs w:val="21"/>
              </w:rPr>
              <w:t>2019.04.25</w:t>
            </w:r>
          </w:p>
        </w:tc>
        <w:tc>
          <w:tcPr>
            <w:tcW w:w="717" w:type="dxa"/>
            <w:vAlign w:val="center"/>
          </w:tcPr>
          <w:p w:rsidR="006F185A" w:rsidRPr="00677A00" w:rsidRDefault="000B6B30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 w:hint="eastAsia"/>
                <w:sz w:val="21"/>
                <w:szCs w:val="21"/>
              </w:rPr>
              <w:t>曹玲芝</w:t>
            </w:r>
          </w:p>
        </w:tc>
        <w:tc>
          <w:tcPr>
            <w:tcW w:w="713" w:type="dxa"/>
            <w:vAlign w:val="center"/>
          </w:tcPr>
          <w:p w:rsidR="006F185A" w:rsidRPr="00677A00" w:rsidRDefault="000B6B30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 w:hint="eastAsia"/>
                <w:sz w:val="21"/>
                <w:szCs w:val="21"/>
              </w:rPr>
              <w:t>郭磊磊</w:t>
            </w:r>
          </w:p>
        </w:tc>
        <w:tc>
          <w:tcPr>
            <w:tcW w:w="785" w:type="dxa"/>
            <w:vAlign w:val="center"/>
          </w:tcPr>
          <w:p w:rsidR="006F185A" w:rsidRPr="00677A00" w:rsidRDefault="000B6B30" w:rsidP="00E27BFA">
            <w:pPr>
              <w:pStyle w:val="a5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 w:hint="eastAsia"/>
                <w:sz w:val="21"/>
                <w:szCs w:val="21"/>
              </w:rPr>
              <w:t>郭磊磊</w:t>
            </w:r>
            <w:r>
              <w:rPr>
                <w:rFonts w:ascii="Times New Roman" w:hint="eastAsia"/>
                <w:sz w:val="21"/>
                <w:szCs w:val="21"/>
              </w:rPr>
              <w:t>;</w:t>
            </w:r>
            <w:r>
              <w:rPr>
                <w:rFonts w:ascii="Times New Roman" w:hint="eastAsia"/>
                <w:sz w:val="21"/>
                <w:szCs w:val="21"/>
              </w:rPr>
              <w:t>晋玉祥</w:t>
            </w:r>
            <w:r w:rsidR="008E4EB2">
              <w:rPr>
                <w:rFonts w:ascii="Times New Roman" w:hint="eastAsia"/>
                <w:sz w:val="21"/>
                <w:szCs w:val="21"/>
              </w:rPr>
              <w:t>;</w:t>
            </w:r>
            <w:r w:rsidR="008E4EB2">
              <w:rPr>
                <w:rFonts w:ascii="Times New Roman" w:hint="eastAsia"/>
                <w:sz w:val="21"/>
                <w:szCs w:val="21"/>
              </w:rPr>
              <w:t>曹玲芝</w:t>
            </w:r>
            <w:r w:rsidR="00E27BFA">
              <w:rPr>
                <w:rFonts w:ascii="Times New Roman" w:hint="eastAsia"/>
                <w:sz w:val="21"/>
                <w:szCs w:val="21"/>
              </w:rPr>
              <w:t>;</w:t>
            </w:r>
            <w:r w:rsidR="00E27BFA">
              <w:rPr>
                <w:rFonts w:hint="eastAsia"/>
              </w:rPr>
              <w:t xml:space="preserve"> </w:t>
            </w:r>
            <w:r w:rsidR="00E27BFA" w:rsidRPr="00E27BFA">
              <w:rPr>
                <w:rFonts w:ascii="Times New Roman" w:hint="eastAsia"/>
                <w:sz w:val="21"/>
                <w:szCs w:val="21"/>
              </w:rPr>
              <w:t>代林旺</w:t>
            </w:r>
            <w:r w:rsidR="00E27BFA">
              <w:rPr>
                <w:rFonts w:ascii="Times New Roman" w:hint="eastAsia"/>
                <w:sz w:val="21"/>
                <w:szCs w:val="21"/>
              </w:rPr>
              <w:t>;</w:t>
            </w:r>
            <w:r w:rsidR="00E27BFA" w:rsidRPr="00E27BFA">
              <w:rPr>
                <w:rFonts w:ascii="Times New Roman" w:hint="eastAsia"/>
                <w:sz w:val="21"/>
                <w:szCs w:val="21"/>
              </w:rPr>
              <w:t>罗魁</w:t>
            </w:r>
          </w:p>
        </w:tc>
        <w:tc>
          <w:tcPr>
            <w:tcW w:w="926" w:type="dxa"/>
            <w:vAlign w:val="center"/>
          </w:tcPr>
          <w:p w:rsidR="006F185A" w:rsidRPr="00677A00" w:rsidRDefault="00F43A54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 w:hint="eastAsia"/>
                <w:sz w:val="21"/>
                <w:szCs w:val="21"/>
              </w:rPr>
              <w:t>0</w:t>
            </w:r>
          </w:p>
        </w:tc>
        <w:tc>
          <w:tcPr>
            <w:tcW w:w="643" w:type="dxa"/>
            <w:vAlign w:val="center"/>
          </w:tcPr>
          <w:p w:rsidR="006F185A" w:rsidRPr="00677A00" w:rsidRDefault="00F43A54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 w:hint="eastAsia"/>
                <w:sz w:val="21"/>
                <w:szCs w:val="21"/>
              </w:rPr>
              <w:t>SCI</w:t>
            </w:r>
          </w:p>
        </w:tc>
        <w:tc>
          <w:tcPr>
            <w:tcW w:w="855" w:type="dxa"/>
            <w:vAlign w:val="center"/>
          </w:tcPr>
          <w:p w:rsidR="006F185A" w:rsidRPr="00677A00" w:rsidRDefault="00F43A54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 w:hint="eastAsia"/>
                <w:sz w:val="21"/>
                <w:szCs w:val="21"/>
              </w:rPr>
              <w:t>3</w:t>
            </w:r>
          </w:p>
        </w:tc>
        <w:tc>
          <w:tcPr>
            <w:tcW w:w="925" w:type="dxa"/>
            <w:vAlign w:val="center"/>
          </w:tcPr>
          <w:p w:rsidR="006F185A" w:rsidRPr="00677A00" w:rsidRDefault="006F185A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  <w:tr w:rsidR="00DC3BBC" w:rsidTr="00832B36">
        <w:trPr>
          <w:trHeight w:val="1031"/>
          <w:jc w:val="center"/>
        </w:trPr>
        <w:tc>
          <w:tcPr>
            <w:tcW w:w="528" w:type="dxa"/>
            <w:vAlign w:val="center"/>
          </w:tcPr>
          <w:p w:rsidR="00DC3BBC" w:rsidRDefault="00DC3BBC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8"/>
              </w:rPr>
            </w:pPr>
            <w:r>
              <w:rPr>
                <w:rFonts w:ascii="宋体" w:hint="eastAsia"/>
                <w:sz w:val="21"/>
                <w:szCs w:val="28"/>
              </w:rPr>
              <w:t>6</w:t>
            </w:r>
          </w:p>
        </w:tc>
        <w:tc>
          <w:tcPr>
            <w:tcW w:w="2252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增程式电动汽车功率流优化策略</w:t>
            </w:r>
            <w:r w:rsidRPr="00677A00">
              <w:rPr>
                <w:rFonts w:ascii="Times New Roman" w:hint="eastAsia"/>
                <w:sz w:val="21"/>
                <w:szCs w:val="21"/>
              </w:rPr>
              <w:t>/</w:t>
            </w:r>
            <w:r w:rsidRPr="00677A00">
              <w:rPr>
                <w:rFonts w:ascii="Times New Roman" w:hint="eastAsia"/>
                <w:sz w:val="21"/>
                <w:szCs w:val="21"/>
              </w:rPr>
              <w:t>《中国电机工程学报》</w:t>
            </w:r>
            <w:r w:rsidRPr="00677A00">
              <w:rPr>
                <w:rFonts w:ascii="Times New Roman" w:hint="eastAsia"/>
                <w:sz w:val="21"/>
                <w:szCs w:val="21"/>
              </w:rPr>
              <w:t>/</w:t>
            </w:r>
            <w:r w:rsidRPr="00677A00">
              <w:rPr>
                <w:rFonts w:ascii="Times New Roman" w:hint="eastAsia"/>
                <w:sz w:val="21"/>
                <w:szCs w:val="21"/>
              </w:rPr>
              <w:t>申永鹏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, </w:t>
            </w:r>
            <w:r w:rsidRPr="00677A00">
              <w:rPr>
                <w:rFonts w:ascii="Times New Roman" w:hint="eastAsia"/>
                <w:sz w:val="21"/>
                <w:szCs w:val="21"/>
              </w:rPr>
              <w:t>王耀南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, </w:t>
            </w:r>
            <w:r w:rsidRPr="00677A00">
              <w:rPr>
                <w:rFonts w:ascii="Times New Roman" w:hint="eastAsia"/>
                <w:sz w:val="21"/>
                <w:szCs w:val="21"/>
              </w:rPr>
              <w:t>孟步敏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, </w:t>
            </w:r>
            <w:r w:rsidRPr="00677A00">
              <w:rPr>
                <w:rFonts w:ascii="Times New Roman" w:hint="eastAsia"/>
                <w:sz w:val="21"/>
                <w:szCs w:val="21"/>
              </w:rPr>
              <w:t>李会仙</w:t>
            </w:r>
          </w:p>
        </w:tc>
        <w:tc>
          <w:tcPr>
            <w:tcW w:w="1199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2015</w:t>
            </w:r>
            <w:r w:rsidRPr="00677A00">
              <w:rPr>
                <w:rFonts w:ascii="Times New Roman" w:hint="eastAsia"/>
                <w:sz w:val="21"/>
                <w:szCs w:val="21"/>
              </w:rPr>
              <w:t>年</w:t>
            </w:r>
            <w:r w:rsidRPr="00677A00">
              <w:rPr>
                <w:rFonts w:ascii="Times New Roman" w:hint="eastAsia"/>
                <w:sz w:val="21"/>
                <w:szCs w:val="21"/>
              </w:rPr>
              <w:t>35</w:t>
            </w:r>
            <w:r w:rsidRPr="00677A00">
              <w:rPr>
                <w:rFonts w:ascii="Times New Roman" w:hint="eastAsia"/>
                <w:sz w:val="21"/>
                <w:szCs w:val="21"/>
              </w:rPr>
              <w:t>卷</w:t>
            </w:r>
            <w:r w:rsidRPr="00677A00">
              <w:rPr>
                <w:rFonts w:ascii="Times New Roman" w:hint="eastAsia"/>
                <w:sz w:val="21"/>
                <w:szCs w:val="21"/>
              </w:rPr>
              <w:t>4053</w:t>
            </w:r>
            <w:r w:rsidRPr="00677A00">
              <w:rPr>
                <w:rFonts w:ascii="Times New Roman" w:hint="eastAsia"/>
                <w:sz w:val="21"/>
                <w:szCs w:val="21"/>
              </w:rPr>
              <w:t>页</w:t>
            </w:r>
          </w:p>
        </w:tc>
        <w:tc>
          <w:tcPr>
            <w:tcW w:w="921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2015.08.20</w:t>
            </w:r>
          </w:p>
        </w:tc>
        <w:tc>
          <w:tcPr>
            <w:tcW w:w="717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申永鹏</w:t>
            </w:r>
          </w:p>
        </w:tc>
        <w:tc>
          <w:tcPr>
            <w:tcW w:w="713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申永鹏</w:t>
            </w:r>
          </w:p>
        </w:tc>
        <w:tc>
          <w:tcPr>
            <w:tcW w:w="785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申永鹏</w:t>
            </w:r>
            <w:r w:rsidRPr="00677A00">
              <w:rPr>
                <w:rFonts w:ascii="Times New Roman" w:hint="eastAsia"/>
                <w:sz w:val="21"/>
                <w:szCs w:val="21"/>
              </w:rPr>
              <w:t>;</w:t>
            </w:r>
            <w:r w:rsidRPr="00677A00">
              <w:rPr>
                <w:rFonts w:ascii="Times New Roman" w:hint="eastAsia"/>
                <w:sz w:val="21"/>
                <w:szCs w:val="21"/>
              </w:rPr>
              <w:t>王耀南</w:t>
            </w:r>
            <w:r w:rsidRPr="00677A00">
              <w:rPr>
                <w:rFonts w:ascii="Times New Roman" w:hint="eastAsia"/>
                <w:sz w:val="21"/>
                <w:szCs w:val="21"/>
              </w:rPr>
              <w:t>;</w:t>
            </w:r>
            <w:r w:rsidRPr="00677A00">
              <w:rPr>
                <w:rFonts w:ascii="Times New Roman" w:hint="eastAsia"/>
                <w:sz w:val="21"/>
                <w:szCs w:val="21"/>
              </w:rPr>
              <w:t>孟步敏</w:t>
            </w:r>
            <w:r w:rsidRPr="00677A00">
              <w:rPr>
                <w:rFonts w:ascii="Times New Roman" w:hint="eastAsia"/>
                <w:sz w:val="21"/>
                <w:szCs w:val="21"/>
              </w:rPr>
              <w:t>;</w:t>
            </w:r>
            <w:r w:rsidRPr="00677A00">
              <w:rPr>
                <w:rFonts w:ascii="Times New Roman" w:hint="eastAsia"/>
                <w:sz w:val="21"/>
                <w:szCs w:val="21"/>
              </w:rPr>
              <w:t>李会仙</w:t>
            </w:r>
          </w:p>
        </w:tc>
        <w:tc>
          <w:tcPr>
            <w:tcW w:w="926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 w:hint="eastAsia"/>
                <w:sz w:val="21"/>
                <w:szCs w:val="21"/>
              </w:rPr>
              <w:t>7</w:t>
            </w:r>
          </w:p>
        </w:tc>
        <w:tc>
          <w:tcPr>
            <w:tcW w:w="643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EI</w:t>
            </w:r>
          </w:p>
        </w:tc>
        <w:tc>
          <w:tcPr>
            <w:tcW w:w="855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925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677A00">
              <w:rPr>
                <w:rFonts w:ascii="Times New Roman" w:hint="eastAsia"/>
                <w:sz w:val="21"/>
                <w:szCs w:val="28"/>
              </w:rPr>
              <w:t>是</w:t>
            </w:r>
          </w:p>
        </w:tc>
      </w:tr>
      <w:tr w:rsidR="00DC3BBC" w:rsidTr="00832B36">
        <w:trPr>
          <w:trHeight w:val="1031"/>
          <w:jc w:val="center"/>
        </w:trPr>
        <w:tc>
          <w:tcPr>
            <w:tcW w:w="528" w:type="dxa"/>
            <w:vAlign w:val="center"/>
          </w:tcPr>
          <w:p w:rsidR="00DC3BBC" w:rsidRDefault="00DC3BBC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8"/>
              </w:rPr>
            </w:pPr>
            <w:r>
              <w:rPr>
                <w:rFonts w:ascii="宋体" w:hint="eastAsia"/>
                <w:sz w:val="21"/>
                <w:szCs w:val="28"/>
              </w:rPr>
              <w:t>7</w:t>
            </w:r>
          </w:p>
        </w:tc>
        <w:tc>
          <w:tcPr>
            <w:tcW w:w="2252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基于多目标优化模型的电动汽车增程器油耗及排放优化</w:t>
            </w:r>
            <w:r w:rsidRPr="00677A00">
              <w:rPr>
                <w:rFonts w:ascii="Times New Roman" w:hint="eastAsia"/>
                <w:sz w:val="21"/>
                <w:szCs w:val="21"/>
              </w:rPr>
              <w:t>/</w:t>
            </w:r>
            <w:r w:rsidRPr="00677A00">
              <w:rPr>
                <w:rFonts w:ascii="Times New Roman" w:hint="eastAsia"/>
                <w:sz w:val="21"/>
                <w:szCs w:val="21"/>
              </w:rPr>
              <w:t>《控制理论与应用》</w:t>
            </w:r>
            <w:r w:rsidRPr="00677A00">
              <w:rPr>
                <w:rFonts w:ascii="Times New Roman" w:hint="eastAsia"/>
                <w:sz w:val="21"/>
                <w:szCs w:val="21"/>
              </w:rPr>
              <w:t>/</w:t>
            </w:r>
            <w:r w:rsidRPr="00677A00">
              <w:rPr>
                <w:rFonts w:ascii="Times New Roman" w:hint="eastAsia"/>
                <w:sz w:val="21"/>
                <w:szCs w:val="21"/>
              </w:rPr>
              <w:t>申永鹏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, </w:t>
            </w:r>
            <w:r w:rsidRPr="00677A00">
              <w:rPr>
                <w:rFonts w:ascii="Times New Roman" w:hint="eastAsia"/>
                <w:sz w:val="21"/>
                <w:szCs w:val="21"/>
              </w:rPr>
              <w:t>王耀南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, </w:t>
            </w:r>
            <w:r w:rsidRPr="00677A00">
              <w:rPr>
                <w:rFonts w:ascii="Times New Roman" w:hint="eastAsia"/>
                <w:sz w:val="21"/>
                <w:szCs w:val="21"/>
              </w:rPr>
              <w:t>孟步敏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, </w:t>
            </w:r>
            <w:r w:rsidRPr="00677A00">
              <w:rPr>
                <w:rFonts w:ascii="Times New Roman" w:hint="eastAsia"/>
                <w:sz w:val="21"/>
                <w:szCs w:val="21"/>
              </w:rPr>
              <w:t>李会仙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, </w:t>
            </w:r>
            <w:r w:rsidRPr="00677A00">
              <w:rPr>
                <w:rFonts w:ascii="Times New Roman" w:hint="eastAsia"/>
                <w:sz w:val="21"/>
                <w:szCs w:val="21"/>
              </w:rPr>
              <w:t>袁小芳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 </w:t>
            </w:r>
          </w:p>
        </w:tc>
        <w:tc>
          <w:tcPr>
            <w:tcW w:w="1199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2015</w:t>
            </w:r>
            <w:r w:rsidRPr="00677A00">
              <w:rPr>
                <w:rFonts w:ascii="Times New Roman" w:hint="eastAsia"/>
                <w:sz w:val="21"/>
                <w:szCs w:val="21"/>
              </w:rPr>
              <w:t>年</w:t>
            </w:r>
            <w:r w:rsidRPr="00677A00">
              <w:rPr>
                <w:rFonts w:ascii="Times New Roman" w:hint="eastAsia"/>
                <w:sz w:val="21"/>
                <w:szCs w:val="21"/>
              </w:rPr>
              <w:t>32</w:t>
            </w:r>
            <w:r w:rsidRPr="00677A00">
              <w:rPr>
                <w:rFonts w:ascii="Times New Roman" w:hint="eastAsia"/>
                <w:sz w:val="21"/>
                <w:szCs w:val="21"/>
              </w:rPr>
              <w:t>卷</w:t>
            </w:r>
            <w:r w:rsidRPr="00677A00">
              <w:rPr>
                <w:rFonts w:ascii="Times New Roman" w:hint="eastAsia"/>
                <w:sz w:val="21"/>
                <w:szCs w:val="21"/>
              </w:rPr>
              <w:t>631</w:t>
            </w:r>
            <w:r w:rsidRPr="00677A00">
              <w:rPr>
                <w:rFonts w:ascii="Times New Roman" w:hint="eastAsia"/>
                <w:sz w:val="21"/>
                <w:szCs w:val="21"/>
              </w:rPr>
              <w:t>页</w:t>
            </w:r>
          </w:p>
        </w:tc>
        <w:tc>
          <w:tcPr>
            <w:tcW w:w="921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2014.12.23</w:t>
            </w:r>
          </w:p>
        </w:tc>
        <w:tc>
          <w:tcPr>
            <w:tcW w:w="717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申永鹏</w:t>
            </w:r>
          </w:p>
        </w:tc>
        <w:tc>
          <w:tcPr>
            <w:tcW w:w="713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申永鹏</w:t>
            </w:r>
          </w:p>
        </w:tc>
        <w:tc>
          <w:tcPr>
            <w:tcW w:w="785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申永鹏</w:t>
            </w:r>
            <w:r w:rsidRPr="00677A00">
              <w:rPr>
                <w:rFonts w:ascii="Times New Roman" w:hint="eastAsia"/>
                <w:sz w:val="21"/>
                <w:szCs w:val="21"/>
              </w:rPr>
              <w:t>;</w:t>
            </w:r>
            <w:r w:rsidRPr="00677A00">
              <w:rPr>
                <w:rFonts w:ascii="Times New Roman" w:hint="eastAsia"/>
                <w:sz w:val="21"/>
                <w:szCs w:val="21"/>
              </w:rPr>
              <w:t>王耀南</w:t>
            </w:r>
            <w:r w:rsidRPr="00677A00">
              <w:rPr>
                <w:rFonts w:ascii="Times New Roman" w:hint="eastAsia"/>
                <w:sz w:val="21"/>
                <w:szCs w:val="21"/>
              </w:rPr>
              <w:t>;</w:t>
            </w:r>
            <w:r w:rsidRPr="00677A00">
              <w:rPr>
                <w:rFonts w:ascii="Times New Roman" w:hint="eastAsia"/>
                <w:sz w:val="21"/>
                <w:szCs w:val="21"/>
              </w:rPr>
              <w:t>孟步敏</w:t>
            </w:r>
            <w:r w:rsidRPr="00677A00">
              <w:rPr>
                <w:rFonts w:ascii="Times New Roman" w:hint="eastAsia"/>
                <w:sz w:val="21"/>
                <w:szCs w:val="21"/>
              </w:rPr>
              <w:t>;</w:t>
            </w:r>
            <w:r w:rsidRPr="00677A00">
              <w:rPr>
                <w:rFonts w:ascii="Times New Roman" w:hint="eastAsia"/>
                <w:sz w:val="21"/>
                <w:szCs w:val="21"/>
              </w:rPr>
              <w:t>李会仙</w:t>
            </w:r>
            <w:r w:rsidRPr="00677A00">
              <w:rPr>
                <w:rFonts w:ascii="Times New Roman" w:hint="eastAsia"/>
                <w:sz w:val="21"/>
                <w:szCs w:val="21"/>
              </w:rPr>
              <w:t>;</w:t>
            </w:r>
          </w:p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袁小芳</w:t>
            </w:r>
          </w:p>
        </w:tc>
        <w:tc>
          <w:tcPr>
            <w:tcW w:w="926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 w:hint="eastAsia"/>
                <w:sz w:val="21"/>
                <w:szCs w:val="21"/>
              </w:rPr>
              <w:t>3</w:t>
            </w:r>
          </w:p>
        </w:tc>
        <w:tc>
          <w:tcPr>
            <w:tcW w:w="643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EI</w:t>
            </w:r>
          </w:p>
        </w:tc>
        <w:tc>
          <w:tcPr>
            <w:tcW w:w="855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925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677A00">
              <w:rPr>
                <w:rFonts w:ascii="Times New Roman" w:hint="eastAsia"/>
                <w:sz w:val="21"/>
                <w:szCs w:val="28"/>
              </w:rPr>
              <w:t>是</w:t>
            </w:r>
          </w:p>
        </w:tc>
      </w:tr>
      <w:tr w:rsidR="00DC3BBC" w:rsidTr="00832B36">
        <w:trPr>
          <w:trHeight w:val="1031"/>
          <w:jc w:val="center"/>
        </w:trPr>
        <w:tc>
          <w:tcPr>
            <w:tcW w:w="528" w:type="dxa"/>
            <w:vAlign w:val="center"/>
          </w:tcPr>
          <w:p w:rsidR="00DC3BBC" w:rsidRDefault="00DC3BBC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8"/>
              </w:rPr>
            </w:pPr>
            <w:r>
              <w:rPr>
                <w:rFonts w:ascii="宋体" w:hint="eastAsia"/>
                <w:sz w:val="21"/>
                <w:szCs w:val="28"/>
              </w:rPr>
              <w:t>8</w:t>
            </w:r>
          </w:p>
        </w:tc>
        <w:tc>
          <w:tcPr>
            <w:tcW w:w="2252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一种改进的永磁同步电机模型预测共模电压抑制方法</w:t>
            </w:r>
            <w:r w:rsidRPr="00677A00">
              <w:rPr>
                <w:rFonts w:ascii="Times New Roman" w:hint="eastAsia"/>
                <w:sz w:val="21"/>
                <w:szCs w:val="21"/>
              </w:rPr>
              <w:t>/</w:t>
            </w:r>
            <w:r w:rsidRPr="00677A00">
              <w:rPr>
                <w:rFonts w:ascii="Times New Roman" w:hint="eastAsia"/>
                <w:sz w:val="21"/>
                <w:szCs w:val="21"/>
              </w:rPr>
              <w:t>《中国电机工程学报》</w:t>
            </w:r>
            <w:r w:rsidRPr="00677A00">
              <w:rPr>
                <w:rFonts w:ascii="Times New Roman" w:hint="eastAsia"/>
                <w:sz w:val="21"/>
                <w:szCs w:val="21"/>
              </w:rPr>
              <w:t>/</w:t>
            </w:r>
            <w:r w:rsidRPr="00677A00">
              <w:rPr>
                <w:rFonts w:ascii="Times New Roman" w:hint="eastAsia"/>
                <w:sz w:val="21"/>
                <w:szCs w:val="21"/>
              </w:rPr>
              <w:t>郭磊磊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, </w:t>
            </w:r>
            <w:r w:rsidRPr="00677A00">
              <w:rPr>
                <w:rFonts w:ascii="Times New Roman" w:hint="eastAsia"/>
                <w:sz w:val="21"/>
                <w:szCs w:val="21"/>
              </w:rPr>
              <w:t>金楠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, </w:t>
            </w:r>
            <w:r w:rsidRPr="00677A00">
              <w:rPr>
                <w:rFonts w:ascii="Times New Roman" w:hint="eastAsia"/>
                <w:sz w:val="21"/>
                <w:szCs w:val="21"/>
              </w:rPr>
              <w:t>窦智峰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, </w:t>
            </w:r>
            <w:r w:rsidRPr="00677A00">
              <w:rPr>
                <w:rFonts w:ascii="Times New Roman" w:hint="eastAsia"/>
                <w:sz w:val="21"/>
                <w:szCs w:val="21"/>
              </w:rPr>
              <w:t>杨小亮</w:t>
            </w:r>
          </w:p>
        </w:tc>
        <w:tc>
          <w:tcPr>
            <w:tcW w:w="1199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2017</w:t>
            </w:r>
            <w:r w:rsidRPr="00677A00">
              <w:rPr>
                <w:rFonts w:ascii="Times New Roman" w:hint="eastAsia"/>
                <w:sz w:val="21"/>
                <w:szCs w:val="21"/>
              </w:rPr>
              <w:t>年</w:t>
            </w:r>
            <w:r w:rsidRPr="00677A00">
              <w:rPr>
                <w:rFonts w:ascii="Times New Roman" w:hint="eastAsia"/>
                <w:sz w:val="21"/>
                <w:szCs w:val="21"/>
              </w:rPr>
              <w:t>37</w:t>
            </w:r>
            <w:r w:rsidRPr="00677A00">
              <w:rPr>
                <w:rFonts w:ascii="Times New Roman" w:hint="eastAsia"/>
                <w:sz w:val="21"/>
                <w:szCs w:val="21"/>
              </w:rPr>
              <w:t>卷</w:t>
            </w:r>
            <w:r w:rsidRPr="00677A00">
              <w:rPr>
                <w:rFonts w:ascii="Times New Roman" w:hint="eastAsia"/>
                <w:sz w:val="21"/>
                <w:szCs w:val="21"/>
              </w:rPr>
              <w:t>4810</w:t>
            </w:r>
            <w:r w:rsidRPr="00677A00">
              <w:rPr>
                <w:rFonts w:ascii="Times New Roman" w:hint="eastAsia"/>
                <w:sz w:val="21"/>
                <w:szCs w:val="21"/>
              </w:rPr>
              <w:t>页</w:t>
            </w:r>
          </w:p>
        </w:tc>
        <w:tc>
          <w:tcPr>
            <w:tcW w:w="921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2017.08.20</w:t>
            </w:r>
          </w:p>
        </w:tc>
        <w:tc>
          <w:tcPr>
            <w:tcW w:w="717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郭磊磊</w:t>
            </w:r>
          </w:p>
        </w:tc>
        <w:tc>
          <w:tcPr>
            <w:tcW w:w="713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郭磊磊</w:t>
            </w:r>
          </w:p>
        </w:tc>
        <w:tc>
          <w:tcPr>
            <w:tcW w:w="785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left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郭磊磊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; </w:t>
            </w:r>
            <w:r w:rsidRPr="00677A00">
              <w:rPr>
                <w:rFonts w:ascii="Times New Roman" w:hint="eastAsia"/>
                <w:sz w:val="21"/>
                <w:szCs w:val="21"/>
              </w:rPr>
              <w:t>金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  </w:t>
            </w:r>
            <w:r w:rsidRPr="00677A00">
              <w:rPr>
                <w:rFonts w:ascii="Times New Roman" w:hint="eastAsia"/>
                <w:sz w:val="21"/>
                <w:szCs w:val="21"/>
              </w:rPr>
              <w:t>楠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; </w:t>
            </w:r>
            <w:r w:rsidRPr="00677A00">
              <w:rPr>
                <w:rFonts w:ascii="Times New Roman" w:hint="eastAsia"/>
                <w:sz w:val="21"/>
                <w:szCs w:val="21"/>
              </w:rPr>
              <w:t>窦智峰</w:t>
            </w:r>
            <w:r w:rsidRPr="00677A00">
              <w:rPr>
                <w:rFonts w:ascii="Times New Roman" w:hint="eastAsia"/>
                <w:sz w:val="21"/>
                <w:szCs w:val="21"/>
              </w:rPr>
              <w:t xml:space="preserve">; </w:t>
            </w:r>
            <w:r w:rsidRPr="00677A00">
              <w:rPr>
                <w:rFonts w:ascii="Times New Roman" w:hint="eastAsia"/>
                <w:sz w:val="21"/>
                <w:szCs w:val="21"/>
              </w:rPr>
              <w:t>杨小亮</w:t>
            </w:r>
          </w:p>
        </w:tc>
        <w:tc>
          <w:tcPr>
            <w:tcW w:w="926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 w:hint="eastAsia"/>
                <w:sz w:val="21"/>
                <w:szCs w:val="21"/>
              </w:rPr>
              <w:t>0</w:t>
            </w:r>
          </w:p>
        </w:tc>
        <w:tc>
          <w:tcPr>
            <w:tcW w:w="643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 w:rsidRPr="00677A00">
              <w:rPr>
                <w:rFonts w:ascii="Times New Roman" w:hint="eastAsia"/>
                <w:sz w:val="21"/>
                <w:szCs w:val="21"/>
              </w:rPr>
              <w:t>EI</w:t>
            </w:r>
          </w:p>
        </w:tc>
        <w:tc>
          <w:tcPr>
            <w:tcW w:w="855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925" w:type="dxa"/>
            <w:vAlign w:val="center"/>
          </w:tcPr>
          <w:p w:rsidR="00DC3BBC" w:rsidRPr="00677A00" w:rsidRDefault="00DC3BBC" w:rsidP="00934A63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677A00">
              <w:rPr>
                <w:rFonts w:ascii="Times New Roman" w:hint="eastAsia"/>
                <w:sz w:val="21"/>
                <w:szCs w:val="28"/>
              </w:rPr>
              <w:t>是</w:t>
            </w:r>
          </w:p>
        </w:tc>
      </w:tr>
      <w:tr w:rsidR="00DC3BBC" w:rsidTr="00832B36">
        <w:trPr>
          <w:trHeight w:val="628"/>
          <w:jc w:val="center"/>
        </w:trPr>
        <w:tc>
          <w:tcPr>
            <w:tcW w:w="528" w:type="dxa"/>
          </w:tcPr>
          <w:p w:rsidR="00DC3BBC" w:rsidRDefault="00DC3BBC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8"/>
              </w:rPr>
            </w:pPr>
          </w:p>
        </w:tc>
        <w:tc>
          <w:tcPr>
            <w:tcW w:w="6587" w:type="dxa"/>
            <w:gridSpan w:val="6"/>
            <w:vAlign w:val="center"/>
          </w:tcPr>
          <w:p w:rsidR="00DC3BBC" w:rsidRDefault="00DC3BBC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8"/>
              </w:rPr>
            </w:pPr>
            <w:r>
              <w:rPr>
                <w:rFonts w:ascii="宋体" w:hint="eastAsia"/>
                <w:sz w:val="21"/>
                <w:szCs w:val="28"/>
              </w:rPr>
              <w:t>合计</w:t>
            </w:r>
          </w:p>
        </w:tc>
        <w:tc>
          <w:tcPr>
            <w:tcW w:w="926" w:type="dxa"/>
            <w:vAlign w:val="center"/>
          </w:tcPr>
          <w:p w:rsidR="00DC3BBC" w:rsidRDefault="00E02720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8"/>
              </w:rPr>
            </w:pPr>
            <w:r>
              <w:rPr>
                <w:rFonts w:ascii="宋体" w:hint="eastAsia"/>
                <w:sz w:val="21"/>
                <w:szCs w:val="28"/>
              </w:rPr>
              <w:t>141</w:t>
            </w:r>
          </w:p>
        </w:tc>
        <w:tc>
          <w:tcPr>
            <w:tcW w:w="643" w:type="dxa"/>
            <w:vAlign w:val="center"/>
          </w:tcPr>
          <w:p w:rsidR="00DC3BBC" w:rsidRDefault="00DC3BBC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8"/>
              </w:rPr>
            </w:pPr>
          </w:p>
        </w:tc>
        <w:tc>
          <w:tcPr>
            <w:tcW w:w="855" w:type="dxa"/>
            <w:vAlign w:val="center"/>
          </w:tcPr>
          <w:p w:rsidR="00DC3BBC" w:rsidRDefault="00DC3BBC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8"/>
              </w:rPr>
            </w:pPr>
          </w:p>
        </w:tc>
        <w:tc>
          <w:tcPr>
            <w:tcW w:w="925" w:type="dxa"/>
            <w:vAlign w:val="center"/>
          </w:tcPr>
          <w:p w:rsidR="00DC3BBC" w:rsidRDefault="00DC3BBC" w:rsidP="00F3032B">
            <w:pPr>
              <w:pStyle w:val="a5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宋体"/>
                <w:sz w:val="21"/>
                <w:szCs w:val="28"/>
              </w:rPr>
            </w:pPr>
          </w:p>
        </w:tc>
      </w:tr>
    </w:tbl>
    <w:p w:rsidR="0006337D" w:rsidRPr="0006337D" w:rsidRDefault="0006337D" w:rsidP="0006337D">
      <w:pPr>
        <w:jc w:val="left"/>
        <w:rPr>
          <w:rFonts w:ascii="宋体" w:hAnsi="宋体"/>
          <w:szCs w:val="21"/>
        </w:rPr>
      </w:pPr>
    </w:p>
    <w:sectPr w:rsidR="0006337D" w:rsidRPr="0006337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6F43" w:rsidRDefault="00DE6F43" w:rsidP="003664CB">
      <w:r>
        <w:separator/>
      </w:r>
    </w:p>
  </w:endnote>
  <w:endnote w:type="continuationSeparator" w:id="0">
    <w:p w:rsidR="00DE6F43" w:rsidRDefault="00DE6F43" w:rsidP="003664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6F43" w:rsidRDefault="00DE6F43" w:rsidP="003664CB">
      <w:r>
        <w:separator/>
      </w:r>
    </w:p>
  </w:footnote>
  <w:footnote w:type="continuationSeparator" w:id="0">
    <w:p w:rsidR="00DE6F43" w:rsidRDefault="00DE6F43" w:rsidP="003664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4B69"/>
    <w:rsid w:val="00006603"/>
    <w:rsid w:val="000201ED"/>
    <w:rsid w:val="0006337D"/>
    <w:rsid w:val="000B6B30"/>
    <w:rsid w:val="000D423F"/>
    <w:rsid w:val="0010097B"/>
    <w:rsid w:val="001455E9"/>
    <w:rsid w:val="00200EC3"/>
    <w:rsid w:val="00204B99"/>
    <w:rsid w:val="0023077E"/>
    <w:rsid w:val="00261630"/>
    <w:rsid w:val="00336113"/>
    <w:rsid w:val="003624CD"/>
    <w:rsid w:val="003664CB"/>
    <w:rsid w:val="00385DF6"/>
    <w:rsid w:val="00392AF6"/>
    <w:rsid w:val="003E107A"/>
    <w:rsid w:val="004714BC"/>
    <w:rsid w:val="004E0ECC"/>
    <w:rsid w:val="00531047"/>
    <w:rsid w:val="005343FB"/>
    <w:rsid w:val="005838DC"/>
    <w:rsid w:val="00666F26"/>
    <w:rsid w:val="00676687"/>
    <w:rsid w:val="006F185A"/>
    <w:rsid w:val="00740EB3"/>
    <w:rsid w:val="00783D63"/>
    <w:rsid w:val="007A63B6"/>
    <w:rsid w:val="007E573C"/>
    <w:rsid w:val="00832B36"/>
    <w:rsid w:val="00895F23"/>
    <w:rsid w:val="008A38F3"/>
    <w:rsid w:val="008C4EEE"/>
    <w:rsid w:val="008E4EB2"/>
    <w:rsid w:val="008F2C96"/>
    <w:rsid w:val="0099286C"/>
    <w:rsid w:val="009E5695"/>
    <w:rsid w:val="009F6C73"/>
    <w:rsid w:val="00A1119F"/>
    <w:rsid w:val="00B136CB"/>
    <w:rsid w:val="00B8071B"/>
    <w:rsid w:val="00B82B9F"/>
    <w:rsid w:val="00B83B7D"/>
    <w:rsid w:val="00B84501"/>
    <w:rsid w:val="00BB0186"/>
    <w:rsid w:val="00BB1EFC"/>
    <w:rsid w:val="00BC4047"/>
    <w:rsid w:val="00BC4B69"/>
    <w:rsid w:val="00BD379B"/>
    <w:rsid w:val="00BE1F27"/>
    <w:rsid w:val="00C321D1"/>
    <w:rsid w:val="00C77F5A"/>
    <w:rsid w:val="00CA769D"/>
    <w:rsid w:val="00CF2DBF"/>
    <w:rsid w:val="00D0553F"/>
    <w:rsid w:val="00D10D88"/>
    <w:rsid w:val="00D167A6"/>
    <w:rsid w:val="00D94AA6"/>
    <w:rsid w:val="00DC3BBC"/>
    <w:rsid w:val="00DE6F43"/>
    <w:rsid w:val="00E02720"/>
    <w:rsid w:val="00E1676D"/>
    <w:rsid w:val="00E27BFA"/>
    <w:rsid w:val="00E32378"/>
    <w:rsid w:val="00E449CF"/>
    <w:rsid w:val="00E5271F"/>
    <w:rsid w:val="00EA0358"/>
    <w:rsid w:val="00F22D08"/>
    <w:rsid w:val="00F27384"/>
    <w:rsid w:val="00F43A54"/>
    <w:rsid w:val="00FE6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664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64C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664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664CB"/>
    <w:rPr>
      <w:sz w:val="18"/>
      <w:szCs w:val="18"/>
    </w:rPr>
  </w:style>
  <w:style w:type="character" w:customStyle="1" w:styleId="Char1">
    <w:name w:val="纯文本 Char"/>
    <w:link w:val="a5"/>
    <w:uiPriority w:val="99"/>
    <w:locked/>
    <w:rsid w:val="003664CB"/>
    <w:rPr>
      <w:rFonts w:ascii="仿宋_GB2312"/>
      <w:sz w:val="24"/>
    </w:rPr>
  </w:style>
  <w:style w:type="paragraph" w:styleId="a5">
    <w:name w:val="Plain Text"/>
    <w:basedOn w:val="a"/>
    <w:link w:val="Char1"/>
    <w:uiPriority w:val="99"/>
    <w:rsid w:val="003664CB"/>
    <w:pPr>
      <w:spacing w:line="360" w:lineRule="auto"/>
      <w:ind w:firstLineChars="200" w:firstLine="480"/>
    </w:pPr>
    <w:rPr>
      <w:rFonts w:ascii="仿宋_GB2312"/>
      <w:sz w:val="24"/>
    </w:rPr>
  </w:style>
  <w:style w:type="character" w:customStyle="1" w:styleId="Char10">
    <w:name w:val="纯文本 Char1"/>
    <w:basedOn w:val="a0"/>
    <w:uiPriority w:val="99"/>
    <w:semiHidden/>
    <w:rsid w:val="003664CB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664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64C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664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664CB"/>
    <w:rPr>
      <w:sz w:val="18"/>
      <w:szCs w:val="18"/>
    </w:rPr>
  </w:style>
  <w:style w:type="character" w:customStyle="1" w:styleId="Char1">
    <w:name w:val="纯文本 Char"/>
    <w:link w:val="a5"/>
    <w:uiPriority w:val="99"/>
    <w:locked/>
    <w:rsid w:val="003664CB"/>
    <w:rPr>
      <w:rFonts w:ascii="仿宋_GB2312"/>
      <w:sz w:val="24"/>
    </w:rPr>
  </w:style>
  <w:style w:type="paragraph" w:styleId="a5">
    <w:name w:val="Plain Text"/>
    <w:basedOn w:val="a"/>
    <w:link w:val="Char1"/>
    <w:uiPriority w:val="99"/>
    <w:rsid w:val="003664CB"/>
    <w:pPr>
      <w:spacing w:line="360" w:lineRule="auto"/>
      <w:ind w:firstLineChars="200" w:firstLine="480"/>
    </w:pPr>
    <w:rPr>
      <w:rFonts w:ascii="仿宋_GB2312"/>
      <w:sz w:val="24"/>
    </w:rPr>
  </w:style>
  <w:style w:type="character" w:customStyle="1" w:styleId="Char10">
    <w:name w:val="纯文本 Char1"/>
    <w:basedOn w:val="a0"/>
    <w:uiPriority w:val="99"/>
    <w:semiHidden/>
    <w:rsid w:val="003664CB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6</Pages>
  <Words>486</Words>
  <Characters>2772</Characters>
  <Application>Microsoft Office Word</Application>
  <DocSecurity>0</DocSecurity>
  <Lines>23</Lines>
  <Paragraphs>6</Paragraphs>
  <ScaleCrop>false</ScaleCrop>
  <Company>Microsoft</Company>
  <LinksUpToDate>false</LinksUpToDate>
  <CharactersWithSpaces>3252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ThinkPad</cp:lastModifiedBy>
  <cp:revision>74</cp:revision>
  <dcterms:created xsi:type="dcterms:W3CDTF">2020-04-22T02:17:00Z</dcterms:created>
  <dcterms:modified xsi:type="dcterms:W3CDTF">2020-04-23T01:44:00Z</dcterms:modified>
</cp:coreProperties>
</file>